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4EDBA" w14:textId="77777777" w:rsidR="00D94929" w:rsidRPr="00BE13AE" w:rsidRDefault="00D94929" w:rsidP="00BE13AE">
      <w:pPr>
        <w:pStyle w:val="Title"/>
        <w:shd w:val="clear" w:color="auto" w:fill="auto"/>
        <w:rPr>
          <w:sz w:val="36"/>
          <w:szCs w:val="36"/>
        </w:rPr>
      </w:pPr>
      <w:r w:rsidRPr="00BE13AE">
        <w:rPr>
          <w:sz w:val="36"/>
          <w:szCs w:val="36"/>
        </w:rPr>
        <w:t>Madisen R. Fuller, PhD</w:t>
      </w:r>
    </w:p>
    <w:p w14:paraId="16CE59AC" w14:textId="758D4CF2" w:rsidR="005E2205" w:rsidRPr="00BE13AE" w:rsidRDefault="00D94929" w:rsidP="00BE13AE">
      <w:pPr>
        <w:spacing w:after="0"/>
        <w:jc w:val="center"/>
        <w:rPr>
          <w:rStyle w:val="Emphasis"/>
          <w:sz w:val="28"/>
          <w:szCs w:val="28"/>
        </w:rPr>
      </w:pPr>
      <w:r w:rsidRPr="00BE13AE">
        <w:rPr>
          <w:rStyle w:val="Emphasis"/>
          <w:sz w:val="28"/>
          <w:szCs w:val="28"/>
        </w:rPr>
        <w:t>Postdoctoral Scholar ● Forest Carbon Scientist ● Spatial Analyst</w:t>
      </w:r>
      <w:r w:rsidRPr="00BE13AE">
        <w:rPr>
          <w:rStyle w:val="Emphasis"/>
          <w:sz w:val="28"/>
          <w:szCs w:val="28"/>
        </w:rPr>
        <w:br/>
        <w:t>North Carolina State University</w:t>
      </w:r>
      <w:r w:rsidRPr="00BE13AE">
        <w:rPr>
          <w:rStyle w:val="Emphasis"/>
          <w:sz w:val="28"/>
          <w:szCs w:val="28"/>
        </w:rPr>
        <w:br/>
        <w:t>mrfulle2@ncsu.edu</w:t>
      </w:r>
    </w:p>
    <w:p w14:paraId="350F01FC" w14:textId="44571724" w:rsidR="005E2205" w:rsidRPr="00BE13AE" w:rsidRDefault="00B4460E" w:rsidP="00BE13AE">
      <w:pPr>
        <w:pStyle w:val="Heading1"/>
        <w:rPr>
          <w:sz w:val="2"/>
          <w:szCs w:val="2"/>
        </w:rPr>
      </w:pPr>
      <w:r w:rsidRPr="00BE13AE">
        <w:t>OVERVIEW</w:t>
      </w:r>
    </w:p>
    <w:p w14:paraId="0BB14575" w14:textId="47BCC3B2" w:rsidR="00ED73A2" w:rsidRPr="00CD6708" w:rsidRDefault="005E2205" w:rsidP="00A96518">
      <w:r w:rsidRPr="00CD6708">
        <w:t xml:space="preserve">Forest carbon economist specializing in </w:t>
      </w:r>
      <w:r w:rsidR="00A52EB5">
        <w:t>forest carbon modeling</w:t>
      </w:r>
      <w:r w:rsidR="00A018BF">
        <w:t xml:space="preserve">, distributional analysis, </w:t>
      </w:r>
      <w:r w:rsidRPr="00CD6708">
        <w:t>and</w:t>
      </w:r>
      <w:r w:rsidR="004B4634">
        <w:t xml:space="preserve"> sustainable forest management to benefit communities, ecosystems, and the climate.</w:t>
      </w:r>
      <w:r w:rsidRPr="00CD6708">
        <w:t xml:space="preserve"> </w:t>
      </w:r>
    </w:p>
    <w:p w14:paraId="067D2C36" w14:textId="3CD413B6" w:rsidR="005C1E5E" w:rsidRPr="00BE13AE" w:rsidRDefault="005C1E5E" w:rsidP="00BE13AE">
      <w:pPr>
        <w:pStyle w:val="Heading1"/>
      </w:pPr>
      <w:r w:rsidRPr="00BE13AE">
        <w:t>INTERESTS</w:t>
      </w:r>
    </w:p>
    <w:p w14:paraId="40E7200B" w14:textId="73CB2931" w:rsidR="00ED73A2" w:rsidRPr="00CD6708" w:rsidRDefault="005C1E5E" w:rsidP="00A96518">
      <w:r w:rsidRPr="00CD6708">
        <w:t xml:space="preserve">Quantitative </w:t>
      </w:r>
      <w:r w:rsidR="00A8266B">
        <w:t xml:space="preserve">and qualitative </w:t>
      </w:r>
      <w:r w:rsidRPr="00CD6708">
        <w:t xml:space="preserve">policy analysis ● Forest policy and economics ● </w:t>
      </w:r>
      <w:r w:rsidR="00213E06">
        <w:t>Applied economics</w:t>
      </w:r>
      <w:r w:rsidRPr="00CD6708">
        <w:t xml:space="preserve"> ● </w:t>
      </w:r>
      <w:r w:rsidR="00A52EB5">
        <w:t xml:space="preserve">Spatial </w:t>
      </w:r>
      <w:r w:rsidR="00662129">
        <w:t>a</w:t>
      </w:r>
      <w:r w:rsidR="00A52EB5">
        <w:t>nalytics</w:t>
      </w:r>
      <w:r w:rsidR="00A52EB5" w:rsidRPr="00CD6708">
        <w:t xml:space="preserve"> ● </w:t>
      </w:r>
      <w:r w:rsidRPr="00CD6708">
        <w:t>Optimization modeling ● Integrated</w:t>
      </w:r>
      <w:r w:rsidR="00213E06">
        <w:t>, collaborative,</w:t>
      </w:r>
      <w:r w:rsidRPr="00CD6708">
        <w:t xml:space="preserve"> and multi-disciplinary </w:t>
      </w:r>
      <w:r w:rsidR="00213E06">
        <w:t>research</w:t>
      </w:r>
    </w:p>
    <w:p w14:paraId="466C5200" w14:textId="15430632" w:rsidR="005C1E5E" w:rsidRPr="00BE13AE" w:rsidRDefault="005C1E5E" w:rsidP="00BE13AE">
      <w:pPr>
        <w:pStyle w:val="Heading1"/>
      </w:pPr>
      <w:r w:rsidRPr="00BE13AE">
        <w:t>EXPERTISE</w:t>
      </w:r>
    </w:p>
    <w:p w14:paraId="7F833C1E" w14:textId="77777777" w:rsidR="005E2205" w:rsidRPr="00CD6708" w:rsidRDefault="005E2205" w:rsidP="00A96518">
      <w:pPr>
        <w:pStyle w:val="ListParagraph"/>
      </w:pPr>
      <w:r w:rsidRPr="00CD6708">
        <w:t>Data management, analysis, interpretation, and visualization</w:t>
      </w:r>
    </w:p>
    <w:p w14:paraId="7A68B496" w14:textId="77777777" w:rsidR="005E2205" w:rsidRPr="00CD6708" w:rsidRDefault="005E2205" w:rsidP="00A96518">
      <w:pPr>
        <w:pStyle w:val="ListParagraph"/>
      </w:pPr>
      <w:r w:rsidRPr="00CD6708">
        <w:t>Science writing and communication</w:t>
      </w:r>
    </w:p>
    <w:p w14:paraId="164C5610" w14:textId="77777777" w:rsidR="005E2205" w:rsidRPr="00CD6708" w:rsidRDefault="005E2205" w:rsidP="00A96518">
      <w:pPr>
        <w:pStyle w:val="ListParagraph"/>
      </w:pPr>
      <w:r w:rsidRPr="00CD6708">
        <w:t>Compilation, management, and use of large datasets (e.g., NLCD, US Census, US FIA, FAO, TIM)</w:t>
      </w:r>
    </w:p>
    <w:p w14:paraId="35086017" w14:textId="3DBEA195" w:rsidR="005E2205" w:rsidRPr="00CD6708" w:rsidRDefault="005E2205" w:rsidP="00A96518">
      <w:pPr>
        <w:pStyle w:val="ListParagraph"/>
      </w:pPr>
      <w:r w:rsidRPr="00CD6708">
        <w:t>Programming in RStudio, GAMS Studio, STATA, LaTeX, ArcGIS</w:t>
      </w:r>
      <w:r w:rsidR="004A3567">
        <w:t>, WordPress</w:t>
      </w:r>
    </w:p>
    <w:p w14:paraId="3B8089BE" w14:textId="50E63793" w:rsidR="005E2205" w:rsidRPr="00CD6708" w:rsidRDefault="00213E06" w:rsidP="00A96518">
      <w:pPr>
        <w:pStyle w:val="ListParagraph"/>
      </w:pPr>
      <w:r>
        <w:t>Project</w:t>
      </w:r>
      <w:r w:rsidR="00E85767">
        <w:t xml:space="preserve"> </w:t>
      </w:r>
      <w:r>
        <w:t>management</w:t>
      </w:r>
      <w:r w:rsidR="00810FCD">
        <w:t xml:space="preserve"> and interdisciplinary research team coordination </w:t>
      </w:r>
    </w:p>
    <w:p w14:paraId="540070D8" w14:textId="636A1B0E" w:rsidR="005E2205" w:rsidRPr="00CD6708" w:rsidRDefault="00213E06" w:rsidP="00A96518">
      <w:pPr>
        <w:pStyle w:val="ListParagraph"/>
      </w:pPr>
      <w:r>
        <w:t>Applying and translating complex research concepts to stakeholders for real-life applications</w:t>
      </w:r>
    </w:p>
    <w:p w14:paraId="322108F0" w14:textId="6CFD3B68" w:rsidR="00ED73A2" w:rsidRPr="00CD6708" w:rsidRDefault="005E2205" w:rsidP="00A96518">
      <w:pPr>
        <w:pStyle w:val="ListParagraph"/>
      </w:pPr>
      <w:r w:rsidRPr="00CD6708">
        <w:t>Carbon accounting, ARR feasibility analysis</w:t>
      </w:r>
    </w:p>
    <w:p w14:paraId="5D1FDBBA" w14:textId="0189780F" w:rsidR="005C1E5E" w:rsidRPr="00BE13AE" w:rsidRDefault="005C1E5E" w:rsidP="00BE13AE">
      <w:pPr>
        <w:pStyle w:val="Heading1"/>
      </w:pPr>
      <w:r w:rsidRPr="00BE13AE">
        <w:t>EDUCATION</w:t>
      </w:r>
    </w:p>
    <w:p w14:paraId="14F5F560" w14:textId="77777777" w:rsidR="00966C98" w:rsidRPr="00213E06" w:rsidRDefault="00966C98" w:rsidP="00966C98">
      <w:pPr>
        <w:pStyle w:val="Heading2"/>
        <w:rPr>
          <w:b w:val="0"/>
          <w:bCs w:val="0"/>
        </w:rPr>
      </w:pPr>
      <w:r w:rsidRPr="001843A1">
        <w:rPr>
          <w:rStyle w:val="Heading2Char"/>
          <w:b/>
          <w:bCs/>
          <w:i/>
          <w:iCs/>
        </w:rPr>
        <w:t>PhD. Forestry and Environmental Resources</w:t>
      </w:r>
      <w:r w:rsidRPr="00CD6708">
        <w:t xml:space="preserve">, </w:t>
      </w:r>
      <w:r w:rsidRPr="001843A1">
        <w:t>North Carolina State University</w:t>
      </w:r>
      <w:r w:rsidRPr="001843A1">
        <w:rPr>
          <w:u w:val="dotted"/>
        </w:rPr>
        <w:t xml:space="preserve">                                      </w:t>
      </w:r>
      <w:r w:rsidRPr="001843A1">
        <w:rPr>
          <w:b w:val="0"/>
          <w:bCs w:val="0"/>
        </w:rPr>
        <w:t>(</w:t>
      </w:r>
      <w:r w:rsidRPr="00213E06">
        <w:rPr>
          <w:b w:val="0"/>
          <w:bCs w:val="0"/>
        </w:rPr>
        <w:t>2024)</w:t>
      </w:r>
      <w:r>
        <w:rPr>
          <w:b w:val="0"/>
          <w:bCs w:val="0"/>
        </w:rPr>
        <w:t xml:space="preserve">                             </w:t>
      </w:r>
    </w:p>
    <w:p w14:paraId="3AD32849" w14:textId="77777777" w:rsidR="00966C98" w:rsidRPr="00CD6708" w:rsidRDefault="00966C98" w:rsidP="00966C98">
      <w:pPr>
        <w:pStyle w:val="ListParagraph"/>
        <w:spacing w:before="0" w:after="120"/>
        <w:ind w:left="648"/>
      </w:pPr>
      <w:r w:rsidRPr="001843A1">
        <w:rPr>
          <w:i/>
          <w:iCs/>
        </w:rPr>
        <w:t>Minor</w:t>
      </w:r>
      <w:r w:rsidRPr="00CD6708">
        <w:t>: Public Administration</w:t>
      </w:r>
      <w:r>
        <w:t xml:space="preserve"> </w:t>
      </w:r>
    </w:p>
    <w:p w14:paraId="51BD4C24" w14:textId="77777777" w:rsidR="00966C98" w:rsidRPr="00CD6708" w:rsidRDefault="00966C98" w:rsidP="00966C98">
      <w:pPr>
        <w:pStyle w:val="ListParagraph"/>
        <w:spacing w:before="0" w:after="120"/>
        <w:ind w:left="648"/>
      </w:pPr>
      <w:r w:rsidRPr="001843A1">
        <w:rPr>
          <w:i/>
          <w:iCs/>
        </w:rPr>
        <w:t>Advisor</w:t>
      </w:r>
      <w:r w:rsidRPr="00CD6708">
        <w:t>: Justin Baker</w:t>
      </w:r>
    </w:p>
    <w:p w14:paraId="661ECFD3" w14:textId="77777777" w:rsidR="00966C98" w:rsidRPr="00CD6708" w:rsidRDefault="00966C98" w:rsidP="00966C98">
      <w:pPr>
        <w:pStyle w:val="ListParagraph"/>
        <w:spacing w:before="0" w:after="0"/>
        <w:ind w:left="648" w:right="1152"/>
      </w:pPr>
      <w:r w:rsidRPr="001843A1">
        <w:rPr>
          <w:i/>
          <w:iCs/>
        </w:rPr>
        <w:t>Dissertation</w:t>
      </w:r>
      <w:r w:rsidRPr="00CD6708">
        <w:t xml:space="preserve">: </w:t>
      </w:r>
      <w:r>
        <w:t>“</w:t>
      </w:r>
      <w:r w:rsidRPr="001843A1">
        <w:t>Forest Carbon Modeling: Methodological Improvements, Applications to Forest Expansion, Harvested Wood Products, and Environmental Justice Policy.”</w:t>
      </w:r>
    </w:p>
    <w:p w14:paraId="4717CE2F" w14:textId="77777777" w:rsidR="00966C98" w:rsidRPr="00CD6708" w:rsidRDefault="00966C98" w:rsidP="00966C98">
      <w:pPr>
        <w:pStyle w:val="Heading2"/>
        <w:spacing w:before="0"/>
      </w:pPr>
      <w:r w:rsidRPr="001843A1">
        <w:rPr>
          <w:rStyle w:val="Heading2Char"/>
          <w:b/>
          <w:bCs/>
          <w:i/>
          <w:iCs/>
        </w:rPr>
        <w:t>MS. Forestry and Natural Resources</w:t>
      </w:r>
      <w:r w:rsidRPr="001843A1">
        <w:rPr>
          <w:b w:val="0"/>
          <w:bCs w:val="0"/>
        </w:rPr>
        <w:t xml:space="preserve">, </w:t>
      </w:r>
      <w:r w:rsidRPr="001843A1">
        <w:t>University of Georgia</w:t>
      </w:r>
      <w:r w:rsidRPr="001843A1">
        <w:rPr>
          <w:u w:val="dotted"/>
        </w:rPr>
        <w:t xml:space="preserve">                                                                     </w:t>
      </w:r>
      <w:r w:rsidRPr="001843A1">
        <w:rPr>
          <w:b w:val="0"/>
          <w:bCs w:val="0"/>
        </w:rPr>
        <w:t>(2020)</w:t>
      </w:r>
      <w:r>
        <w:rPr>
          <w:b w:val="0"/>
          <w:bCs w:val="0"/>
        </w:rPr>
        <w:t xml:space="preserve"> </w:t>
      </w:r>
      <w:r w:rsidRPr="00385020">
        <w:rPr>
          <w:b w:val="0"/>
          <w:bCs w:val="0"/>
          <w:u w:val="single"/>
        </w:rPr>
        <w:t xml:space="preserve">                                                           </w:t>
      </w:r>
    </w:p>
    <w:p w14:paraId="774DB690" w14:textId="77777777" w:rsidR="00966C98" w:rsidRPr="00CD6708" w:rsidRDefault="00966C98" w:rsidP="00966C98">
      <w:pPr>
        <w:pStyle w:val="ListParagraph"/>
        <w:spacing w:before="0"/>
        <w:ind w:left="648"/>
      </w:pPr>
      <w:r w:rsidRPr="001843A1">
        <w:rPr>
          <w:i/>
          <w:iCs/>
        </w:rPr>
        <w:t>Advisor</w:t>
      </w:r>
      <w:r w:rsidRPr="00CD6708">
        <w:t>: Puneet Dwivedi</w:t>
      </w:r>
    </w:p>
    <w:p w14:paraId="7B61BC2D" w14:textId="77777777" w:rsidR="00966C98" w:rsidRPr="00CD6708" w:rsidRDefault="00966C98" w:rsidP="00966C98">
      <w:pPr>
        <w:pStyle w:val="ListParagraph"/>
        <w:spacing w:before="0" w:after="0"/>
        <w:ind w:left="648" w:right="1296"/>
      </w:pPr>
      <w:r w:rsidRPr="001843A1">
        <w:rPr>
          <w:i/>
          <w:iCs/>
        </w:rPr>
        <w:t>Thesis</w:t>
      </w:r>
      <w:r w:rsidRPr="00CD6708">
        <w:t xml:space="preserve">: </w:t>
      </w:r>
      <w:r>
        <w:t>“</w:t>
      </w:r>
      <w:r w:rsidRPr="001843A1">
        <w:t>Analyzing Factors and the Economics of Afforestation as a Nature-Based Solution for Mitigating Carbon Emissions in Georgia, United States</w:t>
      </w:r>
      <w:r>
        <w:rPr>
          <w:i/>
          <w:iCs/>
        </w:rPr>
        <w:t>”</w:t>
      </w:r>
    </w:p>
    <w:p w14:paraId="6F7D12F0" w14:textId="77777777" w:rsidR="00966C98" w:rsidRPr="00F51A58" w:rsidRDefault="00966C98" w:rsidP="00966C98">
      <w:pPr>
        <w:pStyle w:val="Heading2"/>
        <w:spacing w:before="0"/>
        <w:rPr>
          <w:b w:val="0"/>
          <w:bCs w:val="0"/>
        </w:rPr>
      </w:pPr>
      <w:r w:rsidRPr="001843A1">
        <w:rPr>
          <w:rStyle w:val="Heading2Char"/>
          <w:b/>
          <w:bCs/>
          <w:i/>
          <w:iCs/>
        </w:rPr>
        <w:t>BBA. Economics</w:t>
      </w:r>
      <w:r w:rsidRPr="00F51A58">
        <w:t xml:space="preserve">, </w:t>
      </w:r>
      <w:r w:rsidRPr="001843A1">
        <w:t>University of Georgia</w:t>
      </w:r>
      <w:r w:rsidRPr="001843A1">
        <w:rPr>
          <w:u w:val="dotted"/>
        </w:rPr>
        <w:t xml:space="preserve">                                                                                                      </w:t>
      </w:r>
      <w:r w:rsidRPr="00F51A58">
        <w:rPr>
          <w:b w:val="0"/>
          <w:bCs w:val="0"/>
        </w:rPr>
        <w:t xml:space="preserve">(2018) </w:t>
      </w:r>
      <w:r w:rsidRPr="00F51A58">
        <w:rPr>
          <w:u w:val="single"/>
        </w:rPr>
        <w:t xml:space="preserve">                                                                             </w:t>
      </w:r>
    </w:p>
    <w:p w14:paraId="2C4C867D" w14:textId="77777777" w:rsidR="00966C98" w:rsidRPr="00CD6708" w:rsidRDefault="00966C98" w:rsidP="00966C98">
      <w:pPr>
        <w:pStyle w:val="ListParagraph"/>
        <w:spacing w:before="0"/>
        <w:ind w:left="648"/>
      </w:pPr>
      <w:r w:rsidRPr="001843A1">
        <w:rPr>
          <w:i/>
          <w:iCs/>
        </w:rPr>
        <w:t>Minor</w:t>
      </w:r>
      <w:r w:rsidRPr="00CD6708">
        <w:t>: Sustainability</w:t>
      </w:r>
    </w:p>
    <w:p w14:paraId="6EAE0521" w14:textId="1C014FAD" w:rsidR="00400046" w:rsidRPr="00BE13AE" w:rsidRDefault="00E85767" w:rsidP="00BE13AE">
      <w:pPr>
        <w:pStyle w:val="Heading1"/>
      </w:pPr>
      <w:r>
        <w:t>JOB</w:t>
      </w:r>
      <w:r w:rsidR="00400046" w:rsidRPr="00BE13AE">
        <w:t xml:space="preserve"> HISTORY</w:t>
      </w:r>
    </w:p>
    <w:p w14:paraId="236570CE" w14:textId="77777777" w:rsidR="00966C98" w:rsidRPr="00213E06" w:rsidRDefault="00966C98" w:rsidP="00966C98">
      <w:pPr>
        <w:pStyle w:val="Heading2"/>
        <w:rPr>
          <w:b w:val="0"/>
          <w:bCs w:val="0"/>
        </w:rPr>
      </w:pPr>
      <w:r w:rsidRPr="001843A1">
        <w:rPr>
          <w:rStyle w:val="Heading2Char"/>
          <w:b/>
          <w:bCs/>
          <w:i/>
          <w:iCs/>
        </w:rPr>
        <w:t>Postdoctoral Scholar</w:t>
      </w:r>
      <w:r w:rsidRPr="00CD6708">
        <w:t xml:space="preserve">, </w:t>
      </w:r>
      <w:r w:rsidRPr="001843A1">
        <w:t>North Carolina State University</w:t>
      </w:r>
      <w:r w:rsidRPr="001843A1">
        <w:rPr>
          <w:u w:val="dotted"/>
        </w:rPr>
        <w:t xml:space="preserve">                                                                </w:t>
      </w:r>
      <w:r w:rsidRPr="00213E06">
        <w:rPr>
          <w:b w:val="0"/>
          <w:bCs w:val="0"/>
        </w:rPr>
        <w:t>(2025</w:t>
      </w:r>
      <w:r w:rsidRPr="00385020">
        <w:rPr>
          <w:b w:val="0"/>
          <w:bCs w:val="0"/>
        </w:rPr>
        <w:t>–</w:t>
      </w:r>
      <w:r w:rsidRPr="00213E06">
        <w:rPr>
          <w:b w:val="0"/>
          <w:bCs w:val="0"/>
        </w:rPr>
        <w:t>Present)</w:t>
      </w:r>
    </w:p>
    <w:p w14:paraId="2276821D" w14:textId="67446554" w:rsidR="00400046" w:rsidRPr="00CD6708" w:rsidRDefault="00400046" w:rsidP="00F51A58">
      <w:pPr>
        <w:pStyle w:val="ListParagraph"/>
        <w:spacing w:before="0"/>
        <w:ind w:right="1152"/>
      </w:pPr>
      <w:r w:rsidRPr="00CD6708">
        <w:t xml:space="preserve">Assessing the state of urban tree inventory data availability in </w:t>
      </w:r>
      <w:r w:rsidR="00F51A58">
        <w:t xml:space="preserve">the </w:t>
      </w:r>
      <w:r w:rsidRPr="00CD6708">
        <w:t>Southeastern US</w:t>
      </w:r>
    </w:p>
    <w:p w14:paraId="418B8D78" w14:textId="2679A72C" w:rsidR="00400046" w:rsidRDefault="00400046" w:rsidP="00E85767">
      <w:pPr>
        <w:pStyle w:val="ListParagraph"/>
        <w:spacing w:before="0"/>
        <w:ind w:right="1296"/>
      </w:pPr>
      <w:r w:rsidRPr="00CD6708">
        <w:t xml:space="preserve">Spatially optimizing tree-planting </w:t>
      </w:r>
      <w:r w:rsidR="00E85767">
        <w:t>locations</w:t>
      </w:r>
      <w:r w:rsidRPr="00CD6708">
        <w:t xml:space="preserve"> in the city of Durham, </w:t>
      </w:r>
      <w:r w:rsidR="00E85767">
        <w:t>NC</w:t>
      </w:r>
      <w:r w:rsidRPr="00CD6708">
        <w:t xml:space="preserve"> under different policy, </w:t>
      </w:r>
      <w:r w:rsidR="00E85767">
        <w:t>equity</w:t>
      </w:r>
      <w:r w:rsidRPr="00CD6708">
        <w:t>, and environmental conditions.</w:t>
      </w:r>
    </w:p>
    <w:p w14:paraId="5E07DB1D" w14:textId="2A0DF71E" w:rsidR="00810FCD" w:rsidRPr="00CD6708" w:rsidRDefault="00810FCD" w:rsidP="00E85767">
      <w:pPr>
        <w:pStyle w:val="ListParagraph"/>
        <w:spacing w:before="0"/>
        <w:ind w:right="1296"/>
      </w:pPr>
      <w:r>
        <w:t xml:space="preserve">Research and logistical support for the Southern Forest Resource Assessment Consortium (SOFAC) and the Forest Model Inter-Comparison Project (For-MIP) </w:t>
      </w:r>
    </w:p>
    <w:p w14:paraId="46906D34" w14:textId="6361D6E3" w:rsidR="00ED73A2" w:rsidRPr="00CD6708" w:rsidRDefault="00400046" w:rsidP="00F51A58">
      <w:pPr>
        <w:pStyle w:val="ListParagraph"/>
        <w:spacing w:before="0"/>
        <w:ind w:right="1152"/>
      </w:pPr>
      <w:r w:rsidRPr="00CD6708">
        <w:t>Project and grant management</w:t>
      </w:r>
    </w:p>
    <w:p w14:paraId="16C60A28" w14:textId="77777777" w:rsidR="00966C98" w:rsidRPr="00CD6708" w:rsidRDefault="00966C98" w:rsidP="00966C98">
      <w:pPr>
        <w:pStyle w:val="Heading2"/>
      </w:pPr>
      <w:r w:rsidRPr="001843A1">
        <w:rPr>
          <w:rStyle w:val="Heading2Char"/>
          <w:b/>
          <w:bCs/>
          <w:i/>
          <w:iCs/>
        </w:rPr>
        <w:lastRenderedPageBreak/>
        <w:t>Graduate Research Assistant</w:t>
      </w:r>
      <w:r w:rsidRPr="00CD6708">
        <w:t xml:space="preserve">, </w:t>
      </w:r>
      <w:r w:rsidRPr="001843A1">
        <w:t>North Carolina State University</w:t>
      </w:r>
      <w:r w:rsidRPr="001843A1">
        <w:rPr>
          <w:u w:val="dotted"/>
        </w:rPr>
        <w:t xml:space="preserve">                                                       </w:t>
      </w:r>
      <w:r w:rsidRPr="00F51A58">
        <w:rPr>
          <w:b w:val="0"/>
          <w:bCs w:val="0"/>
        </w:rPr>
        <w:t>(</w:t>
      </w:r>
      <w:r w:rsidRPr="00385020">
        <w:rPr>
          <w:b w:val="0"/>
          <w:bCs w:val="0"/>
        </w:rPr>
        <w:t>2021–2024)</w:t>
      </w:r>
    </w:p>
    <w:p w14:paraId="06CEF94F" w14:textId="0B74DE81" w:rsidR="001C1389" w:rsidRDefault="001C1389" w:rsidP="00E85767">
      <w:pPr>
        <w:pStyle w:val="ListParagraph"/>
        <w:spacing w:before="0" w:after="120"/>
        <w:ind w:right="1296"/>
      </w:pPr>
      <w:r w:rsidRPr="00CD6708">
        <w:t xml:space="preserve">Built a spatial optimization model in GAMS Studio to identify target locations for tree-planting under different </w:t>
      </w:r>
      <w:r w:rsidR="00810FCD">
        <w:t xml:space="preserve">carbon </w:t>
      </w:r>
      <w:r w:rsidRPr="00CD6708">
        <w:t>policy incentive structures</w:t>
      </w:r>
    </w:p>
    <w:p w14:paraId="5A52C448" w14:textId="5EA5338D" w:rsidR="00385020" w:rsidRPr="00CD6708" w:rsidRDefault="00385020" w:rsidP="00E85767">
      <w:pPr>
        <w:pStyle w:val="ListParagraph"/>
        <w:spacing w:before="0" w:after="120"/>
        <w:ind w:right="1296"/>
      </w:pPr>
      <w:r>
        <w:t xml:space="preserve">Added a social-science lens to rigorous and economically focused research to determine the potential human-focused externalities of </w:t>
      </w:r>
      <w:r w:rsidR="00810FCD">
        <w:t xml:space="preserve">ARR </w:t>
      </w:r>
      <w:r>
        <w:t>carbon projects</w:t>
      </w:r>
    </w:p>
    <w:p w14:paraId="397A2621" w14:textId="13ABF063" w:rsidR="00AE3D71" w:rsidRPr="00CD6708" w:rsidRDefault="001C1389" w:rsidP="00E85767">
      <w:pPr>
        <w:pStyle w:val="ListParagraph"/>
        <w:spacing w:before="0" w:after="120"/>
        <w:ind w:right="1296"/>
      </w:pPr>
      <w:r w:rsidRPr="00CD6708">
        <w:t>Led interdisciplinary research at the intersection of carbon science, economics, and policy</w:t>
      </w:r>
    </w:p>
    <w:p w14:paraId="13CE12A4" w14:textId="77777777" w:rsidR="00966C98" w:rsidRPr="00CD6708" w:rsidRDefault="00966C98" w:rsidP="00966C98">
      <w:pPr>
        <w:pStyle w:val="Heading2"/>
      </w:pPr>
      <w:r w:rsidRPr="001843A1">
        <w:rPr>
          <w:rStyle w:val="Heading2Char"/>
          <w:b/>
          <w:bCs/>
          <w:i/>
          <w:iCs/>
        </w:rPr>
        <w:t>Research Contractor</w:t>
      </w:r>
      <w:r w:rsidRPr="00CD6708">
        <w:t xml:space="preserve">, </w:t>
      </w:r>
      <w:r w:rsidRPr="001843A1">
        <w:t>Campbell Global Forest and Natural Resources Investments</w:t>
      </w:r>
      <w:r w:rsidRPr="001843A1">
        <w:rPr>
          <w:u w:val="dotted"/>
        </w:rPr>
        <w:t xml:space="preserve">                    </w:t>
      </w:r>
      <w:r w:rsidRPr="00213E06">
        <w:rPr>
          <w:b w:val="0"/>
          <w:bCs w:val="0"/>
        </w:rPr>
        <w:t>(2023</w:t>
      </w:r>
      <w:r w:rsidRPr="00385020">
        <w:rPr>
          <w:b w:val="0"/>
          <w:bCs w:val="0"/>
        </w:rPr>
        <w:t>–</w:t>
      </w:r>
      <w:r w:rsidRPr="00213E06">
        <w:rPr>
          <w:b w:val="0"/>
          <w:bCs w:val="0"/>
        </w:rPr>
        <w:t>2024)</w:t>
      </w:r>
    </w:p>
    <w:p w14:paraId="4DC92913" w14:textId="78171F32" w:rsidR="001C1389" w:rsidRPr="00CD6708" w:rsidRDefault="00810FCD" w:rsidP="00E85767">
      <w:pPr>
        <w:pStyle w:val="ListParagraph"/>
        <w:spacing w:before="0" w:after="120"/>
        <w:ind w:right="1296"/>
      </w:pPr>
      <w:r>
        <w:t>Conducted a</w:t>
      </w:r>
      <w:r w:rsidR="001C1389" w:rsidRPr="00CD6708">
        <w:t xml:space="preserve"> risk review of global timber investment regions to inform NCS investment</w:t>
      </w:r>
      <w:r>
        <w:t>s</w:t>
      </w:r>
      <w:r w:rsidR="001C1389" w:rsidRPr="00CD6708">
        <w:t xml:space="preserve"> </w:t>
      </w:r>
    </w:p>
    <w:p w14:paraId="266EBD71" w14:textId="77777777" w:rsidR="00810FCD" w:rsidRDefault="001C1389" w:rsidP="00E85767">
      <w:pPr>
        <w:pStyle w:val="ListParagraph"/>
        <w:spacing w:before="0" w:after="120"/>
        <w:ind w:right="1296"/>
      </w:pPr>
      <w:r w:rsidRPr="00CD6708">
        <w:t>Synthesized policy, biophysical, and climate literature to advise clients on forest market trends</w:t>
      </w:r>
    </w:p>
    <w:p w14:paraId="39398CA7" w14:textId="6042B2D7" w:rsidR="001C1389" w:rsidRPr="00CD6708" w:rsidRDefault="00810FCD" w:rsidP="00E85767">
      <w:pPr>
        <w:pStyle w:val="ListParagraph"/>
        <w:spacing w:before="0" w:after="120"/>
        <w:ind w:right="1296"/>
      </w:pPr>
      <w:r>
        <w:t>D</w:t>
      </w:r>
      <w:r w:rsidR="001C1389" w:rsidRPr="00CD6708">
        <w:t>elivered investor-ready insights on climate risk, NCS opportunities, and resilient timber strategies</w:t>
      </w:r>
    </w:p>
    <w:p w14:paraId="5500E2AD" w14:textId="0B50C5B4" w:rsidR="00966C98" w:rsidRPr="00213E06" w:rsidRDefault="00966C98" w:rsidP="00966C98">
      <w:pPr>
        <w:pStyle w:val="Heading2"/>
        <w:rPr>
          <w:b w:val="0"/>
          <w:bCs w:val="0"/>
        </w:rPr>
      </w:pPr>
      <w:r w:rsidRPr="001843A1">
        <w:rPr>
          <w:rStyle w:val="Heading2Char"/>
          <w:b/>
          <w:bCs/>
          <w:i/>
          <w:iCs/>
        </w:rPr>
        <w:t>ORISE Fellow</w:t>
      </w:r>
      <w:r w:rsidRPr="00CD6708">
        <w:t xml:space="preserve">, </w:t>
      </w:r>
      <w:r w:rsidRPr="001843A1">
        <w:t>USFS Southern Research Station Forest Economics &amp; Policy Unit</w:t>
      </w:r>
      <w:r w:rsidRPr="001843A1">
        <w:rPr>
          <w:u w:val="dotted"/>
        </w:rPr>
        <w:t xml:space="preserve">                              </w:t>
      </w:r>
      <w:r w:rsidRPr="00213E06">
        <w:rPr>
          <w:b w:val="0"/>
          <w:bCs w:val="0"/>
        </w:rPr>
        <w:t>(2021)</w:t>
      </w:r>
      <w:r>
        <w:t xml:space="preserve">      </w:t>
      </w:r>
    </w:p>
    <w:p w14:paraId="3D52759B" w14:textId="23CE73DB" w:rsidR="009C3565" w:rsidRPr="00CD6708" w:rsidRDefault="009C3565" w:rsidP="00E85767">
      <w:pPr>
        <w:pStyle w:val="ListParagraph"/>
        <w:spacing w:before="0" w:after="120"/>
        <w:ind w:right="1296"/>
      </w:pPr>
      <w:r w:rsidRPr="00CD6708">
        <w:t>Compiled and cleaned timber sale data to support national forest market analysis and increase auction participation efficiency</w:t>
      </w:r>
    </w:p>
    <w:p w14:paraId="5A9C6396" w14:textId="77777777" w:rsidR="00966C98" w:rsidRPr="00CD6708" w:rsidRDefault="00966C98" w:rsidP="00966C98">
      <w:pPr>
        <w:pStyle w:val="Heading2"/>
      </w:pPr>
      <w:r w:rsidRPr="001843A1">
        <w:rPr>
          <w:rStyle w:val="Heading2Char"/>
          <w:b/>
          <w:bCs/>
          <w:i/>
          <w:iCs/>
        </w:rPr>
        <w:t>Graduate Research Assistant</w:t>
      </w:r>
      <w:r w:rsidRPr="001843A1">
        <w:t>, University of Georgia</w:t>
      </w:r>
      <w:r w:rsidRPr="001843A1">
        <w:rPr>
          <w:u w:val="dotted"/>
        </w:rPr>
        <w:t xml:space="preserve">                                                                        </w:t>
      </w:r>
      <w:r w:rsidRPr="00385020">
        <w:rPr>
          <w:b w:val="0"/>
          <w:bCs w:val="0"/>
        </w:rPr>
        <w:t>(2019–2020)</w:t>
      </w:r>
    </w:p>
    <w:p w14:paraId="794697EB" w14:textId="3F4CA4F6" w:rsidR="009C3565" w:rsidRPr="00CD6708" w:rsidRDefault="009C3565" w:rsidP="00E85767">
      <w:pPr>
        <w:pStyle w:val="ListParagraph"/>
        <w:spacing w:before="0"/>
        <w:ind w:right="1296"/>
      </w:pPr>
      <w:r w:rsidRPr="00CD6708">
        <w:t>Conducted LCA assessment of carbon storage potential in southeastern US afforestation projects</w:t>
      </w:r>
    </w:p>
    <w:p w14:paraId="6C1B6F79" w14:textId="1D4278A2" w:rsidR="009C3565" w:rsidRPr="00CD6708" w:rsidRDefault="009C3565" w:rsidP="00E85767">
      <w:pPr>
        <w:pStyle w:val="ListParagraph"/>
        <w:spacing w:before="0" w:after="120"/>
        <w:ind w:right="1296"/>
      </w:pPr>
      <w:r w:rsidRPr="00CD6708">
        <w:t>Built spatial datasets integrating forest growth, land availability, and economic feasibility factors</w:t>
      </w:r>
    </w:p>
    <w:p w14:paraId="24136FB1" w14:textId="77777777" w:rsidR="00966C98" w:rsidRPr="00385020" w:rsidRDefault="00966C98" w:rsidP="00966C98">
      <w:pPr>
        <w:pStyle w:val="Heading2"/>
        <w:rPr>
          <w:b w:val="0"/>
          <w:bCs w:val="0"/>
        </w:rPr>
      </w:pPr>
      <w:r w:rsidRPr="001843A1">
        <w:rPr>
          <w:rStyle w:val="Heading2Char"/>
          <w:b/>
          <w:bCs/>
          <w:i/>
          <w:iCs/>
        </w:rPr>
        <w:t>Student Research Assistant</w:t>
      </w:r>
      <w:r w:rsidRPr="00CD6708">
        <w:t xml:space="preserve">, </w:t>
      </w:r>
      <w:r w:rsidRPr="001843A1">
        <w:t>University of Georgia</w:t>
      </w:r>
      <w:r w:rsidRPr="001843A1">
        <w:rPr>
          <w:u w:val="dotted"/>
        </w:rPr>
        <w:t xml:space="preserve">                                                                           </w:t>
      </w:r>
      <w:r w:rsidRPr="00385020">
        <w:rPr>
          <w:b w:val="0"/>
          <w:bCs w:val="0"/>
        </w:rPr>
        <w:t>(2018–2019)</w:t>
      </w:r>
    </w:p>
    <w:p w14:paraId="6953B881" w14:textId="5AF52952" w:rsidR="009C3565" w:rsidRPr="00CD6708" w:rsidRDefault="009C3565" w:rsidP="00E85767">
      <w:pPr>
        <w:pStyle w:val="ListParagraph"/>
        <w:spacing w:before="0"/>
        <w:ind w:right="1296"/>
      </w:pPr>
      <w:r w:rsidRPr="00CD6708">
        <w:t>Integrated data on global timber trade, forest certification, and biodiversity to assess trade dynamics</w:t>
      </w:r>
    </w:p>
    <w:p w14:paraId="7907E4E9" w14:textId="5DF600A6" w:rsidR="009C3565" w:rsidRPr="00CD6708" w:rsidRDefault="009C3565" w:rsidP="00E85767">
      <w:pPr>
        <w:pStyle w:val="ListParagraph"/>
        <w:spacing w:before="0" w:after="120"/>
        <w:ind w:right="1296"/>
      </w:pPr>
      <w:r w:rsidRPr="00CD6708">
        <w:t>Assessed the equity outcomes of the global Millennium Development Goals across countries</w:t>
      </w:r>
    </w:p>
    <w:p w14:paraId="0B1A7C69" w14:textId="6E38A77F" w:rsidR="009C3565" w:rsidRPr="00CD6708" w:rsidRDefault="009C3565" w:rsidP="00BE13AE">
      <w:pPr>
        <w:pStyle w:val="Heading1"/>
      </w:pPr>
      <w:r w:rsidRPr="00CD6708">
        <w:t>SELECTED RESEARCH EXPERIENCE</w:t>
      </w:r>
    </w:p>
    <w:p w14:paraId="312C60A4" w14:textId="7B9A36F2" w:rsidR="001C1389" w:rsidRPr="00CD6708" w:rsidRDefault="00F03272" w:rsidP="00A96518">
      <w:pPr>
        <w:pStyle w:val="Heading2"/>
      </w:pPr>
      <w:r w:rsidRPr="00CD6708">
        <w:t>Assessment</w:t>
      </w:r>
      <w:r w:rsidR="009C3565" w:rsidRPr="00CD6708">
        <w:t xml:space="preserve"> of risks and opportunities </w:t>
      </w:r>
      <w:r w:rsidRPr="00CD6708">
        <w:t>of private investments in forestland and timber</w:t>
      </w:r>
    </w:p>
    <w:p w14:paraId="04BF1695" w14:textId="25241F55" w:rsidR="009C3565" w:rsidRPr="00CD6708" w:rsidRDefault="00F03272" w:rsidP="00E85767">
      <w:pPr>
        <w:pStyle w:val="ListParagraph"/>
        <w:spacing w:before="0" w:after="60"/>
      </w:pPr>
      <w:r w:rsidRPr="00CD6708">
        <w:t>Comprehensive literature review and assessment of potential climate impacts and opportunities for five major global timber production areas to inform clients of a leading global forest investment manager</w:t>
      </w:r>
    </w:p>
    <w:p w14:paraId="3C8B085D" w14:textId="23E74845" w:rsidR="009C3565" w:rsidRPr="00CD6708" w:rsidRDefault="009C3565" w:rsidP="00E85767">
      <w:pPr>
        <w:pStyle w:val="Heading2"/>
        <w:spacing w:before="60"/>
      </w:pPr>
      <w:r w:rsidRPr="00CD6708">
        <w:t>F</w:t>
      </w:r>
      <w:r w:rsidR="00810FCD">
        <w:t>or</w:t>
      </w:r>
      <w:r w:rsidR="004A3567">
        <w:t>-</w:t>
      </w:r>
      <w:r w:rsidR="00810FCD">
        <w:t xml:space="preserve">MIP analysis </w:t>
      </w:r>
      <w:r w:rsidRPr="00CD6708">
        <w:t>of the global potential for carbon storage in harvested wood products under different socioeconomic futures</w:t>
      </w:r>
    </w:p>
    <w:p w14:paraId="68F0C736" w14:textId="204C3042" w:rsidR="00F03272" w:rsidRPr="00CD6708" w:rsidRDefault="00F03272" w:rsidP="00E85767">
      <w:pPr>
        <w:pStyle w:val="ListParagraph"/>
        <w:spacing w:before="0" w:after="60"/>
      </w:pPr>
      <w:r w:rsidRPr="00CD6708">
        <w:t xml:space="preserve">Multi-institutional assessment of the carbon storage potential of harvested wood products </w:t>
      </w:r>
      <w:r w:rsidR="00AE3D71" w:rsidRPr="00CD6708">
        <w:t>using</w:t>
      </w:r>
      <w:r w:rsidRPr="00CD6708">
        <w:t xml:space="preserve"> three prominent forest-sector models under 90+ potential socioeconomic </w:t>
      </w:r>
      <w:r w:rsidR="00810FCD">
        <w:t xml:space="preserve">and carbon policy </w:t>
      </w:r>
      <w:r w:rsidRPr="00CD6708">
        <w:t>futures</w:t>
      </w:r>
    </w:p>
    <w:p w14:paraId="2C253F35" w14:textId="58D82078" w:rsidR="00F03272" w:rsidRPr="00CD6708" w:rsidRDefault="00F03272" w:rsidP="00E85767">
      <w:pPr>
        <w:pStyle w:val="Heading2"/>
        <w:spacing w:before="60"/>
      </w:pPr>
      <w:r w:rsidRPr="00CD6708">
        <w:t>Projecting the spatial distribution of tree planting under different policy incentive structures</w:t>
      </w:r>
    </w:p>
    <w:p w14:paraId="7DB83870" w14:textId="03EB4BDF" w:rsidR="00F03272" w:rsidRPr="00CD6708" w:rsidRDefault="00F03272" w:rsidP="00E85767">
      <w:pPr>
        <w:pStyle w:val="ListParagraph"/>
        <w:spacing w:before="0" w:after="60"/>
      </w:pPr>
      <w:r w:rsidRPr="00CD6708">
        <w:t xml:space="preserve">Creation of a spatial optimization model in GAMS Studio for identifying ARR opportunities and </w:t>
      </w:r>
      <w:r w:rsidR="00AE3D71" w:rsidRPr="00CD6708">
        <w:t>efficient</w:t>
      </w:r>
      <w:r w:rsidRPr="00CD6708">
        <w:t xml:space="preserve"> planting </w:t>
      </w:r>
      <w:r w:rsidR="00AE3D71" w:rsidRPr="00CD6708">
        <w:t>distribution</w:t>
      </w:r>
      <w:r w:rsidRPr="00CD6708">
        <w:t xml:space="preserve"> with a range of </w:t>
      </w:r>
      <w:r w:rsidR="00810FCD">
        <w:t xml:space="preserve">carbon policy </w:t>
      </w:r>
      <w:r w:rsidRPr="00CD6708">
        <w:t>budgets, climate risks, land values, and social constraints</w:t>
      </w:r>
    </w:p>
    <w:p w14:paraId="15425A76" w14:textId="29D58095" w:rsidR="00F03272" w:rsidRPr="00CD6708" w:rsidRDefault="00F03272" w:rsidP="00E85767">
      <w:pPr>
        <w:pStyle w:val="Heading2"/>
        <w:spacing w:before="60"/>
      </w:pPr>
      <w:r w:rsidRPr="00CD6708">
        <w:t>No-Bid Timber Sales on United States National Forests</w:t>
      </w:r>
    </w:p>
    <w:p w14:paraId="0756BD0D" w14:textId="28EE14EC" w:rsidR="00A52EB5" w:rsidRPr="00CD6708" w:rsidRDefault="00F03272" w:rsidP="00A52EB5">
      <w:pPr>
        <w:pStyle w:val="ListParagraph"/>
        <w:spacing w:before="0" w:after="60"/>
      </w:pPr>
      <w:r w:rsidRPr="00CD6708">
        <w:t>Compiled national timber sale data to identify causes of no-bid auctions and improve participation efficiency</w:t>
      </w:r>
    </w:p>
    <w:p w14:paraId="7E8046AB" w14:textId="77777777" w:rsidR="00F03272" w:rsidRPr="00CD6708" w:rsidRDefault="00F03272" w:rsidP="00E85767">
      <w:pPr>
        <w:pStyle w:val="Heading2"/>
        <w:spacing w:before="60"/>
      </w:pPr>
      <w:r w:rsidRPr="00CD6708">
        <w:t>Carbon Storage in the Forests of Southern Georgia, United States</w:t>
      </w:r>
    </w:p>
    <w:p w14:paraId="1C4D9B7D" w14:textId="2E76670F" w:rsidR="00ED73A2" w:rsidRDefault="00F03272" w:rsidP="009075CC">
      <w:pPr>
        <w:pStyle w:val="ListParagraph"/>
        <w:spacing w:before="0" w:after="120"/>
      </w:pPr>
      <w:r w:rsidRPr="00CD6708">
        <w:t>Estimation of forest carbon storage given available land types, growth rates, and forest management costs to determine the economic and ecological feasibility of expanding forestland in southern Georgia, US.</w:t>
      </w:r>
    </w:p>
    <w:p w14:paraId="74802ABB" w14:textId="77777777" w:rsidR="00A52EB5" w:rsidRPr="00CD6708" w:rsidRDefault="00A52EB5" w:rsidP="00A52EB5">
      <w:pPr>
        <w:pStyle w:val="ListParagraph"/>
        <w:numPr>
          <w:ilvl w:val="0"/>
          <w:numId w:val="0"/>
        </w:numPr>
        <w:spacing w:before="0" w:after="120"/>
        <w:ind w:left="360"/>
      </w:pPr>
    </w:p>
    <w:p w14:paraId="553111DB" w14:textId="137253AA" w:rsidR="001C1389" w:rsidRPr="00CD6708" w:rsidRDefault="00F03272" w:rsidP="00A96518">
      <w:pPr>
        <w:pStyle w:val="Heading2"/>
      </w:pPr>
      <w:r w:rsidRPr="00CD6708">
        <w:lastRenderedPageBreak/>
        <w:t>Distributional Outcomes of the Millenium Development Goals</w:t>
      </w:r>
    </w:p>
    <w:p w14:paraId="0A81D1A2" w14:textId="036E9F0D" w:rsidR="009075CC" w:rsidRPr="00CD6708" w:rsidRDefault="00F03272" w:rsidP="009075CC">
      <w:pPr>
        <w:pStyle w:val="ListParagraph"/>
        <w:spacing w:before="0" w:after="120"/>
      </w:pPr>
      <w:r w:rsidRPr="00CD6708">
        <w:t>Assessment of</w:t>
      </w:r>
      <w:r w:rsidR="00410629" w:rsidRPr="00CD6708">
        <w:t xml:space="preserve"> relative equity distribution</w:t>
      </w:r>
      <w:r w:rsidRPr="00CD6708">
        <w:t xml:space="preserve"> country-level</w:t>
      </w:r>
      <w:r w:rsidR="00410629" w:rsidRPr="00CD6708">
        <w:t xml:space="preserve"> changes in </w:t>
      </w:r>
      <w:r w:rsidRPr="00CD6708">
        <w:t>development indicators between 2000 and 2015</w:t>
      </w:r>
      <w:r w:rsidR="00410629" w:rsidRPr="00CD6708">
        <w:t xml:space="preserve"> using the Gini Index</w:t>
      </w:r>
    </w:p>
    <w:p w14:paraId="64FF15E0" w14:textId="6EBFCF02" w:rsidR="00F03272" w:rsidRPr="00CD6708" w:rsidRDefault="00410629" w:rsidP="00A96518">
      <w:pPr>
        <w:pStyle w:val="Heading2"/>
      </w:pPr>
      <w:r w:rsidRPr="00CD6708">
        <w:t>Global Forestry Trade Network, Forest Certification, and Biodiversity</w:t>
      </w:r>
    </w:p>
    <w:p w14:paraId="2CCC6AB6" w14:textId="267D6E10" w:rsidR="00765D0E" w:rsidRPr="00CD6708" w:rsidRDefault="00410629" w:rsidP="00942EC5">
      <w:pPr>
        <w:pStyle w:val="ListParagraph"/>
        <w:spacing w:before="0"/>
      </w:pPr>
      <w:r w:rsidRPr="00CD6708">
        <w:t>Trade network analysis assessing the biodiversity impacts of forest certification for major actors in the global timber trade</w:t>
      </w:r>
    </w:p>
    <w:p w14:paraId="5B257E20" w14:textId="77777777" w:rsidR="004A3567" w:rsidRPr="00CD6708" w:rsidRDefault="004A3567" w:rsidP="004A3567">
      <w:pPr>
        <w:pStyle w:val="Heading1"/>
      </w:pPr>
      <w:r w:rsidRPr="00CD6708">
        <w:t>AWARDS</w:t>
      </w:r>
    </w:p>
    <w:p w14:paraId="48646B8A" w14:textId="77777777" w:rsidR="004A3567" w:rsidRPr="00CD6708" w:rsidRDefault="004A3567" w:rsidP="004A3567">
      <w:pPr>
        <w:pStyle w:val="Heading2"/>
        <w:numPr>
          <w:ilvl w:val="0"/>
          <w:numId w:val="9"/>
        </w:numPr>
        <w:spacing w:before="60"/>
        <w:rPr>
          <w:b w:val="0"/>
          <w:bCs w:val="0"/>
        </w:rPr>
      </w:pPr>
      <w:r w:rsidRPr="00DB537F">
        <w:rPr>
          <w:b w:val="0"/>
          <w:bCs w:val="0"/>
          <w:u w:val="single"/>
        </w:rPr>
        <w:t>Gunnar and Lillian Nicholson Graduate Travel Fund</w:t>
      </w:r>
      <w:r w:rsidRPr="00CD6708">
        <w:rPr>
          <w:b w:val="0"/>
          <w:bCs w:val="0"/>
        </w:rPr>
        <w:t xml:space="preserve">. </w:t>
      </w:r>
      <w:r>
        <w:rPr>
          <w:b w:val="0"/>
          <w:bCs w:val="0"/>
          <w:i/>
          <w:iCs/>
        </w:rPr>
        <w:t>NC</w:t>
      </w:r>
      <w:r w:rsidRPr="00CD6708">
        <w:rPr>
          <w:b w:val="0"/>
          <w:bCs w:val="0"/>
          <w:i/>
          <w:iCs/>
        </w:rPr>
        <w:t xml:space="preserve"> State University</w:t>
      </w:r>
      <w:r w:rsidRPr="00CD6708">
        <w:rPr>
          <w:b w:val="0"/>
          <w:bCs w:val="0"/>
        </w:rPr>
        <w:t>. Raleigh, North Carolina (2024).</w:t>
      </w:r>
    </w:p>
    <w:p w14:paraId="4F7E65C6" w14:textId="77777777" w:rsidR="004A3567" w:rsidRPr="00CD6708" w:rsidRDefault="004A3567" w:rsidP="004A3567">
      <w:pPr>
        <w:pStyle w:val="Heading2"/>
        <w:numPr>
          <w:ilvl w:val="0"/>
          <w:numId w:val="9"/>
        </w:numPr>
        <w:spacing w:before="60"/>
        <w:rPr>
          <w:b w:val="0"/>
          <w:bCs w:val="0"/>
        </w:rPr>
      </w:pPr>
      <w:r w:rsidRPr="00DB537F">
        <w:rPr>
          <w:b w:val="0"/>
          <w:bCs w:val="0"/>
          <w:u w:val="single"/>
        </w:rPr>
        <w:t>Best Poster</w:t>
      </w:r>
      <w:r w:rsidRPr="00CD6708">
        <w:rPr>
          <w:b w:val="0"/>
          <w:bCs w:val="0"/>
        </w:rPr>
        <w:t xml:space="preserve">. </w:t>
      </w:r>
      <w:r w:rsidRPr="00CD6708">
        <w:rPr>
          <w:b w:val="0"/>
          <w:bCs w:val="0"/>
          <w:i/>
          <w:iCs/>
        </w:rPr>
        <w:t>International Union of Forest Researchers Organization</w:t>
      </w:r>
      <w:r w:rsidRPr="00CD6708">
        <w:rPr>
          <w:b w:val="0"/>
          <w:bCs w:val="0"/>
        </w:rPr>
        <w:t>. Stockholm, Sweden (2024). “</w:t>
      </w:r>
      <w:r w:rsidRPr="00DB537F">
        <w:t>Projecting the distribution of tree planting under different policy incentive structures</w:t>
      </w:r>
      <w:r w:rsidRPr="00CD6708">
        <w:rPr>
          <w:b w:val="0"/>
          <w:bCs w:val="0"/>
        </w:rPr>
        <w:t>”</w:t>
      </w:r>
    </w:p>
    <w:p w14:paraId="3F133233" w14:textId="77777777" w:rsidR="004A3567" w:rsidRPr="00CD6708" w:rsidRDefault="004A3567" w:rsidP="004A3567">
      <w:pPr>
        <w:pStyle w:val="Heading2"/>
        <w:numPr>
          <w:ilvl w:val="0"/>
          <w:numId w:val="9"/>
        </w:numPr>
        <w:spacing w:before="60"/>
        <w:rPr>
          <w:b w:val="0"/>
          <w:bCs w:val="0"/>
        </w:rPr>
      </w:pPr>
      <w:r w:rsidRPr="00DB537F">
        <w:rPr>
          <w:b w:val="0"/>
          <w:bCs w:val="0"/>
          <w:u w:val="single"/>
        </w:rPr>
        <w:t>Jordan Family Endowment Research Fellowship</w:t>
      </w:r>
      <w:r w:rsidRPr="00CD6708">
        <w:rPr>
          <w:b w:val="0"/>
          <w:bCs w:val="0"/>
        </w:rPr>
        <w:t xml:space="preserve">. </w:t>
      </w:r>
      <w:r>
        <w:rPr>
          <w:b w:val="0"/>
          <w:bCs w:val="0"/>
          <w:i/>
          <w:iCs/>
        </w:rPr>
        <w:t>NC</w:t>
      </w:r>
      <w:r w:rsidRPr="00CD6708">
        <w:rPr>
          <w:b w:val="0"/>
          <w:bCs w:val="0"/>
          <w:i/>
          <w:iCs/>
        </w:rPr>
        <w:t xml:space="preserve"> State University</w:t>
      </w:r>
      <w:r w:rsidRPr="00CD6708">
        <w:rPr>
          <w:b w:val="0"/>
          <w:bCs w:val="0"/>
        </w:rPr>
        <w:t>. Raleigh, North Carolina (2021)</w:t>
      </w:r>
    </w:p>
    <w:p w14:paraId="5E799D20" w14:textId="77777777" w:rsidR="004A3567" w:rsidRPr="00CD6708" w:rsidRDefault="004A3567" w:rsidP="004A3567">
      <w:pPr>
        <w:pStyle w:val="Heading2"/>
        <w:numPr>
          <w:ilvl w:val="0"/>
          <w:numId w:val="9"/>
        </w:numPr>
        <w:spacing w:before="60"/>
        <w:rPr>
          <w:b w:val="0"/>
          <w:bCs w:val="0"/>
        </w:rPr>
      </w:pPr>
      <w:r w:rsidRPr="00DB537F">
        <w:rPr>
          <w:b w:val="0"/>
          <w:bCs w:val="0"/>
          <w:u w:val="single"/>
        </w:rPr>
        <w:t>Best paper in Public &amp; International Affairs</w:t>
      </w:r>
      <w:r w:rsidRPr="00CD6708">
        <w:rPr>
          <w:b w:val="0"/>
          <w:bCs w:val="0"/>
        </w:rPr>
        <w:t xml:space="preserve">. </w:t>
      </w:r>
      <w:r w:rsidRPr="00CD6708">
        <w:rPr>
          <w:b w:val="0"/>
          <w:bCs w:val="0"/>
          <w:i/>
          <w:iCs/>
        </w:rPr>
        <w:t>Center for Undergraduate Research</w:t>
      </w:r>
      <w:r w:rsidRPr="00CD6708">
        <w:rPr>
          <w:b w:val="0"/>
          <w:bCs w:val="0"/>
        </w:rPr>
        <w:t>. University of Georgia. Athens, Georgia (2019). “</w:t>
      </w:r>
      <w:r w:rsidRPr="00DB537F">
        <w:t>Did Millennium Development Goals Reduce Inequality? Lessons for the Sustainable Development Goals</w:t>
      </w:r>
      <w:r w:rsidRPr="00CD6708">
        <w:rPr>
          <w:b w:val="0"/>
          <w:bCs w:val="0"/>
        </w:rPr>
        <w:t>.”</w:t>
      </w:r>
    </w:p>
    <w:p w14:paraId="035D6D3E" w14:textId="3234A264" w:rsidR="00653475" w:rsidRPr="00CD6708" w:rsidRDefault="00653475" w:rsidP="00BE13AE">
      <w:pPr>
        <w:pStyle w:val="Heading1"/>
      </w:pPr>
      <w:r w:rsidRPr="00CD6708">
        <w:t>PUBLICATIONS</w:t>
      </w:r>
    </w:p>
    <w:p w14:paraId="05F99D54" w14:textId="4D360BA1" w:rsidR="00653475" w:rsidRPr="007F2DE5" w:rsidRDefault="00653475" w:rsidP="009075CC">
      <w:pPr>
        <w:pStyle w:val="Heading2"/>
        <w:numPr>
          <w:ilvl w:val="0"/>
          <w:numId w:val="7"/>
        </w:numPr>
        <w:spacing w:before="60"/>
        <w:rPr>
          <w:b w:val="0"/>
          <w:bCs w:val="0"/>
        </w:rPr>
      </w:pPr>
      <w:r w:rsidRPr="00385020">
        <w:rPr>
          <w:b w:val="0"/>
          <w:bCs w:val="0"/>
        </w:rPr>
        <w:t>Fuller</w:t>
      </w:r>
      <w:r w:rsidRPr="00CD6708">
        <w:rPr>
          <w:b w:val="0"/>
          <w:bCs w:val="0"/>
        </w:rPr>
        <w:t>, Baker, Daigneault</w:t>
      </w:r>
      <w:r w:rsidR="00385020">
        <w:rPr>
          <w:b w:val="0"/>
          <w:bCs w:val="0"/>
        </w:rPr>
        <w:t xml:space="preserve"> et al.</w:t>
      </w:r>
      <w:r w:rsidRPr="00CD6708">
        <w:rPr>
          <w:b w:val="0"/>
          <w:bCs w:val="0"/>
        </w:rPr>
        <w:t xml:space="preserve"> (</w:t>
      </w:r>
      <w:r w:rsidRPr="00385020">
        <w:rPr>
          <w:b w:val="0"/>
          <w:bCs w:val="0"/>
          <w:u w:val="single"/>
        </w:rPr>
        <w:t>2025</w:t>
      </w:r>
      <w:r w:rsidRPr="00CD6708">
        <w:rPr>
          <w:b w:val="0"/>
          <w:bCs w:val="0"/>
        </w:rPr>
        <w:t xml:space="preserve">). </w:t>
      </w:r>
      <w:r w:rsidRPr="00CD6708">
        <w:rPr>
          <w:rStyle w:val="Heading2Char"/>
          <w:b/>
          <w:bCs/>
        </w:rPr>
        <w:t>Global carbon storage in harvested wood products: A forest sector model inter-comparison</w:t>
      </w:r>
      <w:r w:rsidRPr="00CD6708">
        <w:rPr>
          <w:b w:val="0"/>
          <w:bCs w:val="0"/>
        </w:rPr>
        <w:t xml:space="preserve">. </w:t>
      </w:r>
      <w:r w:rsidRPr="00CD6708">
        <w:rPr>
          <w:b w:val="0"/>
          <w:bCs w:val="0"/>
          <w:i/>
          <w:iCs/>
        </w:rPr>
        <w:t>Environmental Research Letters</w:t>
      </w:r>
      <w:r w:rsidR="007F2DE5">
        <w:rPr>
          <w:b w:val="0"/>
          <w:bCs w:val="0"/>
          <w:i/>
          <w:iCs/>
        </w:rPr>
        <w:t xml:space="preserve"> </w:t>
      </w:r>
      <w:r w:rsidR="007F2DE5" w:rsidRPr="007F2DE5">
        <w:rPr>
          <w:b w:val="0"/>
          <w:bCs w:val="0"/>
        </w:rPr>
        <w:t>(10.1088/1748-9326/ae0ce0)</w:t>
      </w:r>
    </w:p>
    <w:p w14:paraId="5AFCA55F" w14:textId="5770BB09" w:rsidR="00653475" w:rsidRPr="00CD6708" w:rsidRDefault="00653475" w:rsidP="009075CC">
      <w:pPr>
        <w:pStyle w:val="Heading2"/>
        <w:numPr>
          <w:ilvl w:val="0"/>
          <w:numId w:val="7"/>
        </w:numPr>
        <w:spacing w:before="60"/>
        <w:rPr>
          <w:b w:val="0"/>
          <w:bCs w:val="0"/>
        </w:rPr>
      </w:pPr>
      <w:r w:rsidRPr="00385020">
        <w:rPr>
          <w:b w:val="0"/>
          <w:bCs w:val="0"/>
        </w:rPr>
        <w:t>Fuller</w:t>
      </w:r>
      <w:r w:rsidRPr="00CD6708">
        <w:rPr>
          <w:b w:val="0"/>
          <w:bCs w:val="0"/>
        </w:rPr>
        <w:t>, Ganjam, Baker, and Abt (</w:t>
      </w:r>
      <w:r w:rsidRPr="00385020">
        <w:rPr>
          <w:b w:val="0"/>
          <w:bCs w:val="0"/>
          <w:u w:val="single"/>
        </w:rPr>
        <w:t>2024</w:t>
      </w:r>
      <w:r w:rsidRPr="00CD6708">
        <w:rPr>
          <w:b w:val="0"/>
          <w:bCs w:val="0"/>
        </w:rPr>
        <w:t xml:space="preserve">). </w:t>
      </w:r>
      <w:r w:rsidRPr="00CD6708">
        <w:rPr>
          <w:rStyle w:val="Heading2Char"/>
          <w:b/>
          <w:bCs/>
        </w:rPr>
        <w:t>Advancing forest carbon projections requires improved convergence between ecological and economic models</w:t>
      </w:r>
      <w:r w:rsidRPr="00CD6708">
        <w:rPr>
          <w:b w:val="0"/>
          <w:bCs w:val="0"/>
        </w:rPr>
        <w:t xml:space="preserve">. </w:t>
      </w:r>
      <w:r w:rsidRPr="00CD6708">
        <w:rPr>
          <w:b w:val="0"/>
          <w:bCs w:val="0"/>
          <w:i/>
          <w:iCs/>
        </w:rPr>
        <w:t>Carbon Balance and Management</w:t>
      </w:r>
      <w:r w:rsidR="007F2DE5">
        <w:rPr>
          <w:b w:val="0"/>
          <w:bCs w:val="0"/>
        </w:rPr>
        <w:t xml:space="preserve"> (</w:t>
      </w:r>
      <w:r w:rsidR="007F2DE5" w:rsidRPr="007F2DE5">
        <w:rPr>
          <w:b w:val="0"/>
          <w:bCs w:val="0"/>
        </w:rPr>
        <w:t>doi</w:t>
      </w:r>
      <w:r w:rsidR="007F2DE5">
        <w:rPr>
          <w:b w:val="0"/>
          <w:bCs w:val="0"/>
        </w:rPr>
        <w:t>:</w:t>
      </w:r>
      <w:r w:rsidR="007F2DE5" w:rsidRPr="007F2DE5">
        <w:rPr>
          <w:b w:val="0"/>
          <w:bCs w:val="0"/>
        </w:rPr>
        <w:t>10.1186/s13021-024-00290-0</w:t>
      </w:r>
      <w:r w:rsidR="007F2DE5">
        <w:rPr>
          <w:b w:val="0"/>
          <w:bCs w:val="0"/>
        </w:rPr>
        <w:t>)</w:t>
      </w:r>
    </w:p>
    <w:p w14:paraId="7A63EE49" w14:textId="40984D78" w:rsidR="00653475" w:rsidRPr="007F2DE5" w:rsidRDefault="00653475" w:rsidP="009075CC">
      <w:pPr>
        <w:pStyle w:val="Heading2"/>
        <w:numPr>
          <w:ilvl w:val="0"/>
          <w:numId w:val="7"/>
        </w:numPr>
        <w:spacing w:before="60"/>
        <w:rPr>
          <w:b w:val="0"/>
          <w:bCs w:val="0"/>
        </w:rPr>
      </w:pPr>
      <w:r w:rsidRPr="00385020">
        <w:rPr>
          <w:b w:val="0"/>
          <w:bCs w:val="0"/>
        </w:rPr>
        <w:t>Fuller</w:t>
      </w:r>
      <w:r w:rsidRPr="00CD6708">
        <w:rPr>
          <w:b w:val="0"/>
          <w:bCs w:val="0"/>
        </w:rPr>
        <w:t xml:space="preserve"> and Dwivedi (</w:t>
      </w:r>
      <w:r w:rsidRPr="00385020">
        <w:rPr>
          <w:b w:val="0"/>
          <w:bCs w:val="0"/>
          <w:u w:val="single"/>
        </w:rPr>
        <w:t>2021</w:t>
      </w:r>
      <w:r w:rsidRPr="00CD6708">
        <w:rPr>
          <w:b w:val="0"/>
          <w:bCs w:val="0"/>
        </w:rPr>
        <w:t xml:space="preserve">). </w:t>
      </w:r>
      <w:r w:rsidRPr="00CD6708">
        <w:t xml:space="preserve">The </w:t>
      </w:r>
      <w:r w:rsidR="007F2DE5">
        <w:t>c</w:t>
      </w:r>
      <w:r w:rsidRPr="00CD6708">
        <w:t xml:space="preserve">ost of </w:t>
      </w:r>
      <w:r w:rsidR="007F2DE5">
        <w:t>c</w:t>
      </w:r>
      <w:r w:rsidRPr="00CD6708">
        <w:t xml:space="preserve">arbon </w:t>
      </w:r>
      <w:r w:rsidR="007F2DE5">
        <w:t>s</w:t>
      </w:r>
      <w:r w:rsidRPr="00CD6708">
        <w:t xml:space="preserve">tored on </w:t>
      </w:r>
      <w:r w:rsidR="007F2DE5">
        <w:t>a</w:t>
      </w:r>
      <w:r w:rsidRPr="00CD6708">
        <w:t xml:space="preserve">fforested </w:t>
      </w:r>
      <w:r w:rsidR="007F2DE5">
        <w:t>l</w:t>
      </w:r>
      <w:r w:rsidRPr="00CD6708">
        <w:t xml:space="preserve">and in the </w:t>
      </w:r>
      <w:r w:rsidR="007F2DE5">
        <w:t>s</w:t>
      </w:r>
      <w:r w:rsidRPr="00CD6708">
        <w:t>outhern United States</w:t>
      </w:r>
      <w:r w:rsidRPr="00CD6708">
        <w:rPr>
          <w:b w:val="0"/>
          <w:bCs w:val="0"/>
        </w:rPr>
        <w:t xml:space="preserve">. </w:t>
      </w:r>
      <w:r w:rsidRPr="00CD6708">
        <w:rPr>
          <w:b w:val="0"/>
          <w:bCs w:val="0"/>
          <w:i/>
          <w:iCs/>
        </w:rPr>
        <w:t>Trees, Forests, and People</w:t>
      </w:r>
      <w:r w:rsidR="004A3567">
        <w:rPr>
          <w:b w:val="0"/>
          <w:bCs w:val="0"/>
          <w:i/>
          <w:iCs/>
        </w:rPr>
        <w:t xml:space="preserve"> </w:t>
      </w:r>
      <w:r w:rsidR="004A3567" w:rsidRPr="007F2DE5">
        <w:rPr>
          <w:b w:val="0"/>
          <w:bCs w:val="0"/>
        </w:rPr>
        <w:t>(doi:10.1016/j.tfp.2021.100129)</w:t>
      </w:r>
    </w:p>
    <w:p w14:paraId="785913D5" w14:textId="2506D130" w:rsidR="00653475" w:rsidRPr="00CD6708" w:rsidRDefault="00653475" w:rsidP="009075CC">
      <w:pPr>
        <w:pStyle w:val="Heading2"/>
        <w:numPr>
          <w:ilvl w:val="0"/>
          <w:numId w:val="7"/>
        </w:numPr>
        <w:spacing w:before="60"/>
        <w:rPr>
          <w:b w:val="0"/>
          <w:bCs w:val="0"/>
        </w:rPr>
      </w:pPr>
      <w:r w:rsidRPr="00CD6708">
        <w:rPr>
          <w:b w:val="0"/>
          <w:bCs w:val="0"/>
        </w:rPr>
        <w:t xml:space="preserve">Fox, Dwivedi, Lowe, Welch, and </w:t>
      </w:r>
      <w:r w:rsidRPr="00385020">
        <w:rPr>
          <w:b w:val="0"/>
          <w:bCs w:val="0"/>
        </w:rPr>
        <w:t>Fuller</w:t>
      </w:r>
      <w:r w:rsidRPr="00CD6708">
        <w:rPr>
          <w:b w:val="0"/>
          <w:bCs w:val="0"/>
        </w:rPr>
        <w:t xml:space="preserve"> (</w:t>
      </w:r>
      <w:r w:rsidRPr="00385020">
        <w:rPr>
          <w:b w:val="0"/>
          <w:bCs w:val="0"/>
          <w:u w:val="single"/>
        </w:rPr>
        <w:t>2020</w:t>
      </w:r>
      <w:r w:rsidRPr="00CD6708">
        <w:rPr>
          <w:b w:val="0"/>
          <w:bCs w:val="0"/>
        </w:rPr>
        <w:t xml:space="preserve">). </w:t>
      </w:r>
      <w:r w:rsidRPr="00CD6708">
        <w:t xml:space="preserve">Estimating </w:t>
      </w:r>
      <w:r w:rsidR="007F2DE5">
        <w:t>c</w:t>
      </w:r>
      <w:r w:rsidRPr="00CD6708">
        <w:t xml:space="preserve">arbon </w:t>
      </w:r>
      <w:r w:rsidR="007F2DE5">
        <w:t>s</w:t>
      </w:r>
      <w:r w:rsidRPr="00CD6708">
        <w:t xml:space="preserve">tock of </w:t>
      </w:r>
      <w:r w:rsidR="007F2DE5">
        <w:t>l</w:t>
      </w:r>
      <w:r w:rsidRPr="00CD6708">
        <w:t xml:space="preserve">ive </w:t>
      </w:r>
      <w:r w:rsidR="007F2DE5">
        <w:t>t</w:t>
      </w:r>
      <w:r w:rsidRPr="00CD6708">
        <w:t xml:space="preserve">rees </w:t>
      </w:r>
      <w:r w:rsidR="007F2DE5">
        <w:t>l</w:t>
      </w:r>
      <w:r w:rsidRPr="00CD6708">
        <w:t xml:space="preserve">ocated in the </w:t>
      </w:r>
      <w:r w:rsidR="007F2DE5">
        <w:t>m</w:t>
      </w:r>
      <w:r w:rsidRPr="00CD6708">
        <w:t xml:space="preserve">ain </w:t>
      </w:r>
      <w:r w:rsidR="007F2DE5">
        <w:t>c</w:t>
      </w:r>
      <w:r w:rsidRPr="00CD6708">
        <w:t>ampus of the University of Georgia</w:t>
      </w:r>
      <w:r w:rsidRPr="00CD6708">
        <w:rPr>
          <w:b w:val="0"/>
          <w:bCs w:val="0"/>
        </w:rPr>
        <w:t xml:space="preserve">. </w:t>
      </w:r>
      <w:r w:rsidRPr="00CD6708">
        <w:rPr>
          <w:b w:val="0"/>
          <w:bCs w:val="0"/>
          <w:i/>
          <w:iCs/>
        </w:rPr>
        <w:t>Journal of Forestry</w:t>
      </w:r>
      <w:r w:rsidR="004A3567">
        <w:rPr>
          <w:b w:val="0"/>
          <w:bCs w:val="0"/>
        </w:rPr>
        <w:t xml:space="preserve"> (</w:t>
      </w:r>
      <w:r w:rsidR="004A3567" w:rsidRPr="004A3567">
        <w:rPr>
          <w:b w:val="0"/>
          <w:bCs w:val="0"/>
        </w:rPr>
        <w:t>doi:10.1093/jofore/fvaa025</w:t>
      </w:r>
      <w:r w:rsidR="004A3567">
        <w:rPr>
          <w:b w:val="0"/>
          <w:bCs w:val="0"/>
        </w:rPr>
        <w:t>)</w:t>
      </w:r>
    </w:p>
    <w:p w14:paraId="0E488ACB" w14:textId="0BE4C29C" w:rsidR="00653475" w:rsidRPr="00CD6708" w:rsidRDefault="00653475" w:rsidP="009075CC">
      <w:pPr>
        <w:pStyle w:val="Heading2"/>
        <w:numPr>
          <w:ilvl w:val="0"/>
          <w:numId w:val="7"/>
        </w:numPr>
        <w:spacing w:before="60"/>
        <w:rPr>
          <w:b w:val="0"/>
          <w:bCs w:val="0"/>
        </w:rPr>
      </w:pPr>
      <w:r w:rsidRPr="00385020">
        <w:rPr>
          <w:b w:val="0"/>
          <w:bCs w:val="0"/>
        </w:rPr>
        <w:t>Fuller</w:t>
      </w:r>
      <w:r w:rsidRPr="00CD6708">
        <w:rPr>
          <w:b w:val="0"/>
          <w:bCs w:val="0"/>
        </w:rPr>
        <w:t xml:space="preserve"> and Dwivedi (</w:t>
      </w:r>
      <w:r w:rsidRPr="00385020">
        <w:rPr>
          <w:b w:val="0"/>
          <w:bCs w:val="0"/>
          <w:u w:val="single"/>
        </w:rPr>
        <w:t>2019</w:t>
      </w:r>
      <w:r w:rsidRPr="00CD6708">
        <w:rPr>
          <w:b w:val="0"/>
          <w:bCs w:val="0"/>
        </w:rPr>
        <w:t xml:space="preserve">). </w:t>
      </w:r>
      <w:r w:rsidRPr="00CD6708">
        <w:t xml:space="preserve">Assessing </w:t>
      </w:r>
      <w:r w:rsidR="007F2DE5">
        <w:t>c</w:t>
      </w:r>
      <w:r w:rsidRPr="00CD6708">
        <w:t xml:space="preserve">hanges in </w:t>
      </w:r>
      <w:r w:rsidR="007F2DE5">
        <w:t>i</w:t>
      </w:r>
      <w:r w:rsidRPr="00CD6708">
        <w:t xml:space="preserve">nequality for Millennium Development Goals among </w:t>
      </w:r>
      <w:r w:rsidR="007F2DE5">
        <w:t>c</w:t>
      </w:r>
      <w:r w:rsidRPr="00CD6708">
        <w:t>ountries: Lessons for the Sustainable Development Goals</w:t>
      </w:r>
      <w:r w:rsidRPr="00CD6708">
        <w:rPr>
          <w:b w:val="0"/>
          <w:bCs w:val="0"/>
        </w:rPr>
        <w:t xml:space="preserve">. </w:t>
      </w:r>
      <w:r w:rsidRPr="00CD6708">
        <w:rPr>
          <w:b w:val="0"/>
          <w:bCs w:val="0"/>
          <w:i/>
          <w:iCs/>
        </w:rPr>
        <w:t>Social Sciences</w:t>
      </w:r>
      <w:r w:rsidR="007F2DE5">
        <w:rPr>
          <w:b w:val="0"/>
          <w:bCs w:val="0"/>
        </w:rPr>
        <w:t xml:space="preserve"> (</w:t>
      </w:r>
      <w:r w:rsidR="007F2DE5" w:rsidRPr="007F2DE5">
        <w:rPr>
          <w:b w:val="0"/>
          <w:bCs w:val="0"/>
        </w:rPr>
        <w:t>doi</w:t>
      </w:r>
      <w:r w:rsidR="007F2DE5">
        <w:rPr>
          <w:b w:val="0"/>
          <w:bCs w:val="0"/>
        </w:rPr>
        <w:t>:</w:t>
      </w:r>
      <w:r w:rsidR="007F2DE5" w:rsidRPr="007F2DE5">
        <w:rPr>
          <w:b w:val="0"/>
          <w:bCs w:val="0"/>
        </w:rPr>
        <w:t>10.3390/socsci8070207</w:t>
      </w:r>
      <w:r w:rsidR="007F2DE5">
        <w:rPr>
          <w:b w:val="0"/>
          <w:bCs w:val="0"/>
        </w:rPr>
        <w:t>)</w:t>
      </w:r>
    </w:p>
    <w:p w14:paraId="411F1CDB" w14:textId="6E446B59" w:rsidR="00653475" w:rsidRPr="00CD6708" w:rsidRDefault="00653475" w:rsidP="009075CC">
      <w:pPr>
        <w:pStyle w:val="Heading2"/>
        <w:numPr>
          <w:ilvl w:val="0"/>
          <w:numId w:val="7"/>
        </w:numPr>
        <w:spacing w:before="60"/>
        <w:rPr>
          <w:b w:val="0"/>
          <w:bCs w:val="0"/>
        </w:rPr>
      </w:pPr>
      <w:r w:rsidRPr="00CD6708">
        <w:rPr>
          <w:b w:val="0"/>
          <w:bCs w:val="0"/>
        </w:rPr>
        <w:t xml:space="preserve">Dwivedi, Khanna, and </w:t>
      </w:r>
      <w:r w:rsidRPr="00385020">
        <w:rPr>
          <w:b w:val="0"/>
          <w:bCs w:val="0"/>
        </w:rPr>
        <w:t>Fuller</w:t>
      </w:r>
      <w:r w:rsidRPr="00CD6708">
        <w:rPr>
          <w:b w:val="0"/>
          <w:bCs w:val="0"/>
        </w:rPr>
        <w:t xml:space="preserve"> (</w:t>
      </w:r>
      <w:r w:rsidRPr="00385020">
        <w:rPr>
          <w:b w:val="0"/>
          <w:bCs w:val="0"/>
          <w:u w:val="single"/>
        </w:rPr>
        <w:t>2019</w:t>
      </w:r>
      <w:r w:rsidRPr="00CD6708">
        <w:rPr>
          <w:b w:val="0"/>
          <w:bCs w:val="0"/>
        </w:rPr>
        <w:t xml:space="preserve">). </w:t>
      </w:r>
      <w:r w:rsidRPr="00CD6708">
        <w:t>Is wood pellet-based electricity less carbon-intensive than coal-based electricity? It depends on perspectives, baselines, feedstocks, and forest management practices</w:t>
      </w:r>
      <w:r w:rsidRPr="00CD6708">
        <w:rPr>
          <w:b w:val="0"/>
          <w:bCs w:val="0"/>
        </w:rPr>
        <w:t xml:space="preserve">. </w:t>
      </w:r>
      <w:r w:rsidRPr="00CD6708">
        <w:rPr>
          <w:b w:val="0"/>
          <w:bCs w:val="0"/>
          <w:i/>
          <w:iCs/>
        </w:rPr>
        <w:t>Environmental Research Letters</w:t>
      </w:r>
      <w:r w:rsidRPr="00CD6708">
        <w:rPr>
          <w:b w:val="0"/>
          <w:bCs w:val="0"/>
        </w:rPr>
        <w:t>.</w:t>
      </w:r>
      <w:r w:rsidR="004A3567">
        <w:rPr>
          <w:b w:val="0"/>
          <w:bCs w:val="0"/>
        </w:rPr>
        <w:t xml:space="preserve"> (</w:t>
      </w:r>
      <w:r w:rsidR="004A3567" w:rsidRPr="004A3567">
        <w:rPr>
          <w:b w:val="0"/>
          <w:bCs w:val="0"/>
        </w:rPr>
        <w:t>doi</w:t>
      </w:r>
      <w:r w:rsidR="004A3567">
        <w:rPr>
          <w:b w:val="0"/>
          <w:bCs w:val="0"/>
        </w:rPr>
        <w:t>:</w:t>
      </w:r>
      <w:r w:rsidR="004A3567" w:rsidRPr="004A3567">
        <w:rPr>
          <w:b w:val="0"/>
          <w:bCs w:val="0"/>
        </w:rPr>
        <w:t>10.1088/1748-9326/aaf937</w:t>
      </w:r>
      <w:r w:rsidR="004A3567">
        <w:rPr>
          <w:b w:val="0"/>
          <w:bCs w:val="0"/>
        </w:rPr>
        <w:t>)</w:t>
      </w:r>
    </w:p>
    <w:p w14:paraId="514A0AC0" w14:textId="12B5F341" w:rsidR="00653475" w:rsidRPr="00CD6708" w:rsidRDefault="00653475" w:rsidP="00BE13AE">
      <w:pPr>
        <w:pStyle w:val="Heading1"/>
      </w:pPr>
      <w:r w:rsidRPr="00CD6708">
        <w:t>PRESENTATIONS</w:t>
      </w:r>
    </w:p>
    <w:p w14:paraId="71DDB81F" w14:textId="6FA7A30D" w:rsidR="00653475" w:rsidRPr="00CD6708" w:rsidRDefault="00653475" w:rsidP="00D84BFD">
      <w:pPr>
        <w:pStyle w:val="Heading2"/>
        <w:numPr>
          <w:ilvl w:val="0"/>
          <w:numId w:val="8"/>
        </w:numPr>
        <w:rPr>
          <w:b w:val="0"/>
          <w:bCs w:val="0"/>
        </w:rPr>
      </w:pPr>
      <w:r w:rsidRPr="00385020">
        <w:rPr>
          <w:b w:val="0"/>
          <w:bCs w:val="0"/>
          <w:u w:val="single"/>
        </w:rPr>
        <w:t>Society of American Foresters National Convention.</w:t>
      </w:r>
      <w:r w:rsidRPr="00CD6708">
        <w:rPr>
          <w:b w:val="0"/>
          <w:bCs w:val="0"/>
        </w:rPr>
        <w:t xml:space="preserve"> Hartford, NH (</w:t>
      </w:r>
      <w:r w:rsidR="00F133BD">
        <w:rPr>
          <w:b w:val="0"/>
          <w:bCs w:val="0"/>
        </w:rPr>
        <w:t xml:space="preserve">October </w:t>
      </w:r>
      <w:r w:rsidRPr="00CD6708">
        <w:rPr>
          <w:b w:val="0"/>
          <w:bCs w:val="0"/>
        </w:rPr>
        <w:t xml:space="preserve">2025). </w:t>
      </w:r>
      <w:r w:rsidRPr="00385020">
        <w:t>Projecting the distribution of tree planting under different policy incentive structures</w:t>
      </w:r>
      <w:r w:rsidRPr="00CD6708">
        <w:rPr>
          <w:b w:val="0"/>
          <w:bCs w:val="0"/>
        </w:rPr>
        <w:t xml:space="preserve"> (Poster)</w:t>
      </w:r>
    </w:p>
    <w:p w14:paraId="61ED7C43" w14:textId="7DD523F5" w:rsidR="00653475" w:rsidRPr="00CD6708" w:rsidRDefault="00653475" w:rsidP="009075CC">
      <w:pPr>
        <w:pStyle w:val="Heading2"/>
        <w:numPr>
          <w:ilvl w:val="0"/>
          <w:numId w:val="8"/>
        </w:numPr>
        <w:spacing w:before="60"/>
        <w:rPr>
          <w:b w:val="0"/>
          <w:bCs w:val="0"/>
        </w:rPr>
      </w:pPr>
      <w:r w:rsidRPr="00385020">
        <w:rPr>
          <w:b w:val="0"/>
          <w:bCs w:val="0"/>
          <w:u w:val="single"/>
        </w:rPr>
        <w:t>Southern Forest Resource Assessment Consortium Annual Meeting</w:t>
      </w:r>
      <w:r w:rsidRPr="00CD6708">
        <w:rPr>
          <w:b w:val="0"/>
          <w:bCs w:val="0"/>
        </w:rPr>
        <w:t>. Chapel Hill</w:t>
      </w:r>
      <w:r w:rsidR="00CD6708" w:rsidRPr="00CD6708">
        <w:rPr>
          <w:b w:val="0"/>
          <w:bCs w:val="0"/>
        </w:rPr>
        <w:t>, NC</w:t>
      </w:r>
      <w:r w:rsidRPr="00CD6708">
        <w:rPr>
          <w:b w:val="0"/>
          <w:bCs w:val="0"/>
        </w:rPr>
        <w:t xml:space="preserve"> (</w:t>
      </w:r>
      <w:r w:rsidR="00F133BD">
        <w:rPr>
          <w:b w:val="0"/>
          <w:bCs w:val="0"/>
        </w:rPr>
        <w:t xml:space="preserve">September </w:t>
      </w:r>
      <w:r w:rsidRPr="00CD6708">
        <w:rPr>
          <w:b w:val="0"/>
          <w:bCs w:val="0"/>
        </w:rPr>
        <w:t xml:space="preserve">2025). </w:t>
      </w:r>
      <w:r w:rsidRPr="00385020">
        <w:t>Global carbon storage in harvested wood products: A forest sector model inter-comparison</w:t>
      </w:r>
    </w:p>
    <w:p w14:paraId="6EC5120B" w14:textId="20C5E0B6" w:rsidR="00653475" w:rsidRPr="00CD6708" w:rsidRDefault="00653475" w:rsidP="009075CC">
      <w:pPr>
        <w:pStyle w:val="Heading2"/>
        <w:numPr>
          <w:ilvl w:val="0"/>
          <w:numId w:val="8"/>
        </w:numPr>
        <w:spacing w:before="60"/>
        <w:rPr>
          <w:b w:val="0"/>
          <w:bCs w:val="0"/>
        </w:rPr>
      </w:pPr>
      <w:r w:rsidRPr="00385020">
        <w:rPr>
          <w:b w:val="0"/>
          <w:bCs w:val="0"/>
          <w:u w:val="single"/>
        </w:rPr>
        <w:t>Innovation in Mass Timber Solutions Conference</w:t>
      </w:r>
      <w:r w:rsidRPr="00CD6708">
        <w:rPr>
          <w:b w:val="0"/>
          <w:bCs w:val="0"/>
        </w:rPr>
        <w:t>. Raleigh, NC (</w:t>
      </w:r>
      <w:r w:rsidRPr="00385020">
        <w:rPr>
          <w:b w:val="0"/>
          <w:bCs w:val="0"/>
        </w:rPr>
        <w:t>2024</w:t>
      </w:r>
      <w:r w:rsidRPr="00CD6708">
        <w:rPr>
          <w:b w:val="0"/>
          <w:bCs w:val="0"/>
        </w:rPr>
        <w:t xml:space="preserve">). </w:t>
      </w:r>
      <w:r w:rsidRPr="00385020">
        <w:t>Global carbon in harvested wood products: A forest model intercomparison</w:t>
      </w:r>
      <w:r w:rsidRPr="00CD6708">
        <w:rPr>
          <w:b w:val="0"/>
          <w:bCs w:val="0"/>
        </w:rPr>
        <w:t xml:space="preserve"> (Poster)</w:t>
      </w:r>
    </w:p>
    <w:p w14:paraId="19522BEE" w14:textId="67193BA5" w:rsidR="00653475" w:rsidRPr="00CD6708" w:rsidRDefault="00653475" w:rsidP="009075CC">
      <w:pPr>
        <w:pStyle w:val="Heading2"/>
        <w:numPr>
          <w:ilvl w:val="0"/>
          <w:numId w:val="8"/>
        </w:numPr>
        <w:spacing w:before="60"/>
        <w:rPr>
          <w:b w:val="0"/>
          <w:bCs w:val="0"/>
        </w:rPr>
      </w:pPr>
      <w:r w:rsidRPr="00385020">
        <w:rPr>
          <w:b w:val="0"/>
          <w:bCs w:val="0"/>
          <w:u w:val="single"/>
        </w:rPr>
        <w:t>Department of Forestry and Environmental Resources Seminar Series</w:t>
      </w:r>
      <w:r w:rsidRPr="00CD6708">
        <w:rPr>
          <w:b w:val="0"/>
          <w:bCs w:val="0"/>
        </w:rPr>
        <w:t xml:space="preserve">. Raleigh, NC (October 2024). </w:t>
      </w:r>
      <w:r w:rsidRPr="00385020">
        <w:t>Tree-planting allocation to meet increased population, growing housing demand, and carbon targets</w:t>
      </w:r>
      <w:r w:rsidRPr="00CD6708">
        <w:rPr>
          <w:b w:val="0"/>
          <w:bCs w:val="0"/>
        </w:rPr>
        <w:t>.</w:t>
      </w:r>
    </w:p>
    <w:p w14:paraId="006C0DBA" w14:textId="5E1EB70E" w:rsidR="00653475" w:rsidRPr="00CD6708" w:rsidRDefault="00653475" w:rsidP="009075CC">
      <w:pPr>
        <w:pStyle w:val="Heading2"/>
        <w:numPr>
          <w:ilvl w:val="0"/>
          <w:numId w:val="8"/>
        </w:numPr>
        <w:spacing w:before="60"/>
        <w:rPr>
          <w:b w:val="0"/>
          <w:bCs w:val="0"/>
        </w:rPr>
      </w:pPr>
      <w:r w:rsidRPr="00385020">
        <w:rPr>
          <w:b w:val="0"/>
          <w:bCs w:val="0"/>
          <w:u w:val="single"/>
        </w:rPr>
        <w:lastRenderedPageBreak/>
        <w:t>Southern Forest Resource Assessment Consortium Annual Meeting</w:t>
      </w:r>
      <w:r w:rsidRPr="00CD6708">
        <w:rPr>
          <w:b w:val="0"/>
          <w:bCs w:val="0"/>
        </w:rPr>
        <w:t xml:space="preserve">. Raleigh, NC (August 2024). </w:t>
      </w:r>
      <w:r w:rsidRPr="00385020">
        <w:t>Investing in carbon storage through tree-planting and forest product expansion: Balancing economic, ecological, and equity considerations</w:t>
      </w:r>
      <w:r w:rsidRPr="00CD6708">
        <w:rPr>
          <w:b w:val="0"/>
          <w:bCs w:val="0"/>
        </w:rPr>
        <w:t>.</w:t>
      </w:r>
    </w:p>
    <w:p w14:paraId="4C5737E4" w14:textId="6BC1F99A" w:rsidR="00653475" w:rsidRPr="00CD6708" w:rsidRDefault="00653475" w:rsidP="009075CC">
      <w:pPr>
        <w:pStyle w:val="Heading2"/>
        <w:numPr>
          <w:ilvl w:val="0"/>
          <w:numId w:val="8"/>
        </w:numPr>
        <w:spacing w:before="60"/>
        <w:rPr>
          <w:b w:val="0"/>
          <w:bCs w:val="0"/>
        </w:rPr>
      </w:pPr>
      <w:r w:rsidRPr="00385020">
        <w:rPr>
          <w:b w:val="0"/>
          <w:bCs w:val="0"/>
          <w:u w:val="single"/>
        </w:rPr>
        <w:t>International Union of Forest Researchers Organization</w:t>
      </w:r>
      <w:r w:rsidRPr="00CD6708">
        <w:rPr>
          <w:b w:val="0"/>
          <w:bCs w:val="0"/>
        </w:rPr>
        <w:t xml:space="preserve">. Stockholm, Sweden (June 2024). </w:t>
      </w:r>
      <w:r w:rsidRPr="00385020">
        <w:t>Projecting the distribution of tree planting under different policy incentive structures</w:t>
      </w:r>
      <w:r w:rsidRPr="00CD6708">
        <w:rPr>
          <w:b w:val="0"/>
          <w:bCs w:val="0"/>
        </w:rPr>
        <w:t xml:space="preserve"> (Poster)</w:t>
      </w:r>
    </w:p>
    <w:p w14:paraId="4907FCD2" w14:textId="464C918B" w:rsidR="00653475" w:rsidRPr="00CD6708" w:rsidRDefault="00653475" w:rsidP="009075CC">
      <w:pPr>
        <w:pStyle w:val="Heading2"/>
        <w:numPr>
          <w:ilvl w:val="0"/>
          <w:numId w:val="8"/>
        </w:numPr>
        <w:spacing w:before="60"/>
        <w:rPr>
          <w:b w:val="0"/>
          <w:bCs w:val="0"/>
        </w:rPr>
      </w:pPr>
      <w:r w:rsidRPr="00385020">
        <w:rPr>
          <w:b w:val="0"/>
          <w:bCs w:val="0"/>
          <w:u w:val="single"/>
        </w:rPr>
        <w:t>Southern Forest Resource Assessment Consortium Annual Meeting</w:t>
      </w:r>
      <w:r w:rsidRPr="00CD6708">
        <w:rPr>
          <w:b w:val="0"/>
          <w:bCs w:val="0"/>
        </w:rPr>
        <w:t xml:space="preserve">. Raleigh, NC (August 2023). </w:t>
      </w:r>
      <w:r w:rsidRPr="00DB537F">
        <w:t>Greenhouse gas mitigation potential of wood products: A global multi-model assessment</w:t>
      </w:r>
      <w:r w:rsidRPr="00CD6708">
        <w:rPr>
          <w:b w:val="0"/>
          <w:bCs w:val="0"/>
        </w:rPr>
        <w:t>.</w:t>
      </w:r>
    </w:p>
    <w:p w14:paraId="527AE52C" w14:textId="02785040" w:rsidR="00653475" w:rsidRPr="00CD6708" w:rsidRDefault="00653475" w:rsidP="009075CC">
      <w:pPr>
        <w:pStyle w:val="Heading2"/>
        <w:numPr>
          <w:ilvl w:val="0"/>
          <w:numId w:val="8"/>
        </w:numPr>
        <w:spacing w:before="60"/>
        <w:rPr>
          <w:b w:val="0"/>
          <w:bCs w:val="0"/>
          <w:i/>
          <w:iCs/>
        </w:rPr>
      </w:pPr>
      <w:r w:rsidRPr="00385020">
        <w:rPr>
          <w:b w:val="0"/>
          <w:bCs w:val="0"/>
          <w:u w:val="single"/>
        </w:rPr>
        <w:t>Applied Agricultural Economics Association Annual Meeting</w:t>
      </w:r>
      <w:r w:rsidRPr="00CD6708">
        <w:rPr>
          <w:b w:val="0"/>
          <w:bCs w:val="0"/>
        </w:rPr>
        <w:t xml:space="preserve">. Washington, DC (July 2023). </w:t>
      </w:r>
      <w:r w:rsidRPr="00DB537F">
        <w:t>Projecting the spatial distribution of tree planting under different policy incentive structures</w:t>
      </w:r>
      <w:r w:rsidRPr="00CD6708">
        <w:rPr>
          <w:b w:val="0"/>
          <w:bCs w:val="0"/>
          <w:i/>
          <w:iCs/>
        </w:rPr>
        <w:t>.</w:t>
      </w:r>
    </w:p>
    <w:p w14:paraId="4FB69D81" w14:textId="5CAB570E" w:rsidR="00653475" w:rsidRPr="00CD6708" w:rsidRDefault="00653475" w:rsidP="009075CC">
      <w:pPr>
        <w:pStyle w:val="Heading2"/>
        <w:numPr>
          <w:ilvl w:val="0"/>
          <w:numId w:val="8"/>
        </w:numPr>
        <w:spacing w:before="60"/>
        <w:rPr>
          <w:b w:val="0"/>
          <w:bCs w:val="0"/>
        </w:rPr>
      </w:pPr>
      <w:r w:rsidRPr="00385020">
        <w:rPr>
          <w:b w:val="0"/>
          <w:bCs w:val="0"/>
          <w:u w:val="single"/>
        </w:rPr>
        <w:t>Southern Forest Resource Assessment Consortium Annual Meeting</w:t>
      </w:r>
      <w:r w:rsidRPr="00CD6708">
        <w:rPr>
          <w:b w:val="0"/>
          <w:bCs w:val="0"/>
        </w:rPr>
        <w:t xml:space="preserve">. Durham, NC (August 2022). </w:t>
      </w:r>
      <w:r w:rsidRPr="00DB537F">
        <w:t>Convergence approach to forest carbon and timber supply modeling</w:t>
      </w:r>
      <w:r w:rsidRPr="00CD6708">
        <w:rPr>
          <w:b w:val="0"/>
          <w:bCs w:val="0"/>
        </w:rPr>
        <w:t>.</w:t>
      </w:r>
    </w:p>
    <w:p w14:paraId="464E61FC" w14:textId="34378995" w:rsidR="00653475" w:rsidRPr="00CD6708" w:rsidRDefault="00653475" w:rsidP="009075CC">
      <w:pPr>
        <w:pStyle w:val="Heading2"/>
        <w:numPr>
          <w:ilvl w:val="0"/>
          <w:numId w:val="8"/>
        </w:numPr>
        <w:spacing w:before="60"/>
        <w:rPr>
          <w:b w:val="0"/>
          <w:bCs w:val="0"/>
        </w:rPr>
      </w:pPr>
      <w:r w:rsidRPr="00DB537F">
        <w:rPr>
          <w:b w:val="0"/>
          <w:bCs w:val="0"/>
          <w:u w:val="single"/>
        </w:rPr>
        <w:t>Society of American Foresters National Convention</w:t>
      </w:r>
      <w:r w:rsidRPr="00CD6708">
        <w:rPr>
          <w:b w:val="0"/>
          <w:bCs w:val="0"/>
        </w:rPr>
        <w:t xml:space="preserve">. Virtual (October 2020). </w:t>
      </w:r>
      <w:r w:rsidRPr="00DB537F">
        <w:t>Impacts of forest certification and global timber trade on biodiversity</w:t>
      </w:r>
      <w:r w:rsidRPr="00CD6708">
        <w:rPr>
          <w:b w:val="0"/>
          <w:bCs w:val="0"/>
        </w:rPr>
        <w:t>.</w:t>
      </w:r>
    </w:p>
    <w:p w14:paraId="1CA1B3F9" w14:textId="10BD1DC2" w:rsidR="00653475" w:rsidRDefault="00653475" w:rsidP="007F2DE5">
      <w:pPr>
        <w:pStyle w:val="Heading2"/>
        <w:numPr>
          <w:ilvl w:val="0"/>
          <w:numId w:val="8"/>
        </w:numPr>
        <w:spacing w:before="60"/>
        <w:rPr>
          <w:b w:val="0"/>
          <w:bCs w:val="0"/>
        </w:rPr>
      </w:pPr>
      <w:r w:rsidRPr="00DB537F">
        <w:rPr>
          <w:b w:val="0"/>
          <w:bCs w:val="0"/>
          <w:u w:val="single"/>
        </w:rPr>
        <w:t>Center for Undergraduate Research Symposium</w:t>
      </w:r>
      <w:r w:rsidRPr="00CD6708">
        <w:rPr>
          <w:b w:val="0"/>
          <w:bCs w:val="0"/>
        </w:rPr>
        <w:t xml:space="preserve">. Atlanta, Georgia (2019). </w:t>
      </w:r>
      <w:r w:rsidRPr="00DB537F">
        <w:t>Forestry trade networks, forest certification, and biodiversity</w:t>
      </w:r>
      <w:r w:rsidRPr="00CD6708">
        <w:rPr>
          <w:b w:val="0"/>
          <w:bCs w:val="0"/>
        </w:rPr>
        <w:t>. (Poster)</w:t>
      </w:r>
    </w:p>
    <w:p w14:paraId="2575AC2A" w14:textId="4B3C1037" w:rsidR="007F2DE5" w:rsidRPr="00CD6708" w:rsidRDefault="007F2DE5" w:rsidP="007F2DE5">
      <w:pPr>
        <w:pStyle w:val="Heading1"/>
      </w:pPr>
      <w:r>
        <w:t>WORKING PAPERS</w:t>
      </w:r>
    </w:p>
    <w:p w14:paraId="59B52FD6" w14:textId="70CC0904" w:rsidR="007F2DE5" w:rsidRPr="007F2DE5" w:rsidRDefault="007F2DE5" w:rsidP="007F2DE5">
      <w:pPr>
        <w:pStyle w:val="Heading2"/>
        <w:numPr>
          <w:ilvl w:val="0"/>
          <w:numId w:val="7"/>
        </w:numPr>
        <w:spacing w:before="60"/>
        <w:rPr>
          <w:b w:val="0"/>
          <w:bCs w:val="0"/>
        </w:rPr>
      </w:pPr>
      <w:r w:rsidRPr="00385020">
        <w:rPr>
          <w:b w:val="0"/>
          <w:bCs w:val="0"/>
        </w:rPr>
        <w:t>Fuller</w:t>
      </w:r>
      <w:r w:rsidRPr="00CD6708">
        <w:rPr>
          <w:b w:val="0"/>
          <w:bCs w:val="0"/>
        </w:rPr>
        <w:t xml:space="preserve">, Baker, </w:t>
      </w:r>
      <w:r>
        <w:rPr>
          <w:b w:val="0"/>
          <w:bCs w:val="0"/>
        </w:rPr>
        <w:t>Roberts, Latta, and Ohrel.</w:t>
      </w:r>
      <w:r w:rsidRPr="00CD6708">
        <w:rPr>
          <w:b w:val="0"/>
          <w:bCs w:val="0"/>
        </w:rPr>
        <w:t xml:space="preserve"> </w:t>
      </w:r>
      <w:r w:rsidRPr="007F2DE5">
        <w:rPr>
          <w:rStyle w:val="Heading2Char"/>
          <w:b/>
          <w:bCs/>
        </w:rPr>
        <w:t>Optimizing the spatial distribution of tree planting under different policy incentive structures</w:t>
      </w:r>
      <w:r w:rsidRPr="00CD6708">
        <w:rPr>
          <w:b w:val="0"/>
          <w:bCs w:val="0"/>
        </w:rPr>
        <w:t xml:space="preserve">. </w:t>
      </w:r>
      <w:r w:rsidRPr="007F2DE5">
        <w:rPr>
          <w:b w:val="0"/>
          <w:bCs w:val="0"/>
        </w:rPr>
        <w:t>(SSRN 4906556)</w:t>
      </w:r>
    </w:p>
    <w:p w14:paraId="30426C53" w14:textId="0A08092C" w:rsidR="00942EC5" w:rsidRPr="00942EC5" w:rsidRDefault="007F2DE5" w:rsidP="00942EC5">
      <w:pPr>
        <w:pStyle w:val="Heading2"/>
        <w:numPr>
          <w:ilvl w:val="0"/>
          <w:numId w:val="8"/>
        </w:numPr>
        <w:spacing w:before="60"/>
      </w:pPr>
      <w:r w:rsidRPr="007F2DE5">
        <w:rPr>
          <w:b w:val="0"/>
          <w:bCs w:val="0"/>
        </w:rPr>
        <w:t>Favero, Lee, Fuller, et al</w:t>
      </w:r>
      <w:r w:rsidRPr="00CD6708">
        <w:rPr>
          <w:b w:val="0"/>
          <w:bCs w:val="0"/>
        </w:rPr>
        <w:t xml:space="preserve">. </w:t>
      </w:r>
      <w:r w:rsidRPr="007F2DE5">
        <w:t xml:space="preserve">Forest-based climate solutions </w:t>
      </w:r>
      <w:r w:rsidR="00942EC5">
        <w:t>in</w:t>
      </w:r>
      <w:r w:rsidRPr="007F2DE5">
        <w:t xml:space="preserve"> </w:t>
      </w:r>
      <w:r w:rsidR="00942EC5">
        <w:t>the</w:t>
      </w:r>
      <w:r w:rsidRPr="007F2DE5">
        <w:t xml:space="preserve"> United States: </w:t>
      </w:r>
      <w:r>
        <w:t>E</w:t>
      </w:r>
      <w:r w:rsidRPr="007F2DE5">
        <w:t xml:space="preserve">conomic </w:t>
      </w:r>
      <w:r>
        <w:t>and</w:t>
      </w:r>
      <w:r w:rsidRPr="007F2DE5">
        <w:t xml:space="preserve"> spatial implications </w:t>
      </w:r>
      <w:r>
        <w:t>of</w:t>
      </w:r>
      <w:r w:rsidRPr="007F2DE5">
        <w:t xml:space="preserve"> increased investment</w:t>
      </w:r>
      <w:r>
        <w:t>.</w:t>
      </w:r>
    </w:p>
    <w:p w14:paraId="05FE0D96" w14:textId="42D7CF79" w:rsidR="00942EC5" w:rsidRDefault="00942EC5" w:rsidP="00942EC5">
      <w:pPr>
        <w:pStyle w:val="Heading2"/>
        <w:numPr>
          <w:ilvl w:val="0"/>
          <w:numId w:val="8"/>
        </w:numPr>
        <w:spacing w:before="60"/>
      </w:pPr>
      <w:r>
        <w:rPr>
          <w:b w:val="0"/>
          <w:bCs w:val="0"/>
        </w:rPr>
        <w:t>Manner, Dhungel, Fuller et al</w:t>
      </w:r>
      <w:r w:rsidRPr="00CD6708">
        <w:rPr>
          <w:b w:val="0"/>
          <w:bCs w:val="0"/>
        </w:rPr>
        <w:t xml:space="preserve">. </w:t>
      </w:r>
      <w:r>
        <w:t>Projecting the spatiotemporal scope and extent of resource and market impacts of forest product mill closure.</w:t>
      </w:r>
    </w:p>
    <w:p w14:paraId="5F29181D" w14:textId="31F4ABD7" w:rsidR="00942EC5" w:rsidRDefault="00942EC5" w:rsidP="00942EC5">
      <w:pPr>
        <w:pStyle w:val="Heading2"/>
        <w:numPr>
          <w:ilvl w:val="0"/>
          <w:numId w:val="8"/>
        </w:numPr>
        <w:spacing w:before="60"/>
      </w:pPr>
      <w:r>
        <w:rPr>
          <w:b w:val="0"/>
          <w:bCs w:val="0"/>
        </w:rPr>
        <w:t>Laquidara, Fuller, Baker et al</w:t>
      </w:r>
      <w:r w:rsidRPr="00CD6708">
        <w:rPr>
          <w:b w:val="0"/>
          <w:bCs w:val="0"/>
        </w:rPr>
        <w:t xml:space="preserve">. </w:t>
      </w:r>
      <w:r w:rsidRPr="00942EC5">
        <w:t>Assessing urban forests: A comprehensive survey of data availability for urban forest management in the Southeastern United States</w:t>
      </w:r>
      <w:r>
        <w:t>.</w:t>
      </w:r>
    </w:p>
    <w:p w14:paraId="54C969F1" w14:textId="77777777" w:rsidR="00942EC5" w:rsidRPr="00942EC5" w:rsidRDefault="00942EC5" w:rsidP="00942EC5"/>
    <w:p w14:paraId="5DFBF1BC" w14:textId="77777777" w:rsidR="007F2DE5" w:rsidRPr="007F2DE5" w:rsidRDefault="007F2DE5" w:rsidP="007F2DE5"/>
    <w:sectPr w:rsidR="007F2DE5" w:rsidRPr="007F2DE5" w:rsidSect="00BE13AE">
      <w:footerReference w:type="default" r:id="rId7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62411" w14:textId="77777777" w:rsidR="00DA7C9B" w:rsidRDefault="00DA7C9B" w:rsidP="00A96518">
      <w:r>
        <w:separator/>
      </w:r>
    </w:p>
  </w:endnote>
  <w:endnote w:type="continuationSeparator" w:id="0">
    <w:p w14:paraId="360007EB" w14:textId="77777777" w:rsidR="00DA7C9B" w:rsidRDefault="00DA7C9B" w:rsidP="00A96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74849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5411C0" w14:textId="2517F6CD" w:rsidR="009075CC" w:rsidRDefault="009075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660A05" w14:textId="77777777" w:rsidR="009075CC" w:rsidRDefault="009075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4F32A" w14:textId="77777777" w:rsidR="00DA7C9B" w:rsidRDefault="00DA7C9B" w:rsidP="00A96518">
      <w:r>
        <w:separator/>
      </w:r>
    </w:p>
  </w:footnote>
  <w:footnote w:type="continuationSeparator" w:id="0">
    <w:p w14:paraId="3779F309" w14:textId="77777777" w:rsidR="00DA7C9B" w:rsidRDefault="00DA7C9B" w:rsidP="00A96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2085A"/>
    <w:multiLevelType w:val="hybridMultilevel"/>
    <w:tmpl w:val="4FCA7B44"/>
    <w:lvl w:ilvl="0" w:tplc="4DDC75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022C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166B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446B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38D9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DEBC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AAF4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D832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AEE4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22A3D7C"/>
    <w:multiLevelType w:val="hybridMultilevel"/>
    <w:tmpl w:val="1FBA9334"/>
    <w:lvl w:ilvl="0" w:tplc="A70CEF5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A15D0F"/>
    <w:multiLevelType w:val="hybridMultilevel"/>
    <w:tmpl w:val="958236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3E0FF4"/>
    <w:multiLevelType w:val="hybridMultilevel"/>
    <w:tmpl w:val="52028E64"/>
    <w:lvl w:ilvl="0" w:tplc="02C232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A879C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9C40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288C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C4A1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426B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3E16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FAE3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7A9F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9122975"/>
    <w:multiLevelType w:val="hybridMultilevel"/>
    <w:tmpl w:val="51B858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DAE7BA0"/>
    <w:multiLevelType w:val="hybridMultilevel"/>
    <w:tmpl w:val="E556AE64"/>
    <w:lvl w:ilvl="0" w:tplc="A70CEF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74B55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308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F836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4E56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3A5F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E229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E400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7E96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E9357D3"/>
    <w:multiLevelType w:val="hybridMultilevel"/>
    <w:tmpl w:val="FC223E8E"/>
    <w:lvl w:ilvl="0" w:tplc="1A70C1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F630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2837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5236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EE1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9032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A8ED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2EBF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CE00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EFA1D7F"/>
    <w:multiLevelType w:val="hybridMultilevel"/>
    <w:tmpl w:val="E95E38D4"/>
    <w:lvl w:ilvl="0" w:tplc="9940A2D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966BF8"/>
    <w:multiLevelType w:val="hybridMultilevel"/>
    <w:tmpl w:val="D0C6E0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9752755">
    <w:abstractNumId w:val="0"/>
  </w:num>
  <w:num w:numId="2" w16cid:durableId="699743936">
    <w:abstractNumId w:val="7"/>
  </w:num>
  <w:num w:numId="3" w16cid:durableId="2109692040">
    <w:abstractNumId w:val="5"/>
  </w:num>
  <w:num w:numId="4" w16cid:durableId="1523477506">
    <w:abstractNumId w:val="3"/>
  </w:num>
  <w:num w:numId="5" w16cid:durableId="1723288113">
    <w:abstractNumId w:val="6"/>
  </w:num>
  <w:num w:numId="6" w16cid:durableId="1686788653">
    <w:abstractNumId w:val="1"/>
  </w:num>
  <w:num w:numId="7" w16cid:durableId="1957058318">
    <w:abstractNumId w:val="8"/>
  </w:num>
  <w:num w:numId="8" w16cid:durableId="1640766590">
    <w:abstractNumId w:val="2"/>
  </w:num>
  <w:num w:numId="9" w16cid:durableId="17082179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60E"/>
    <w:rsid w:val="00013053"/>
    <w:rsid w:val="0001374B"/>
    <w:rsid w:val="000137B7"/>
    <w:rsid w:val="00066E83"/>
    <w:rsid w:val="0007538C"/>
    <w:rsid w:val="000927B1"/>
    <w:rsid w:val="000C28D5"/>
    <w:rsid w:val="000D1A7A"/>
    <w:rsid w:val="001C1389"/>
    <w:rsid w:val="001C1C84"/>
    <w:rsid w:val="00213E06"/>
    <w:rsid w:val="002D72CD"/>
    <w:rsid w:val="0031186A"/>
    <w:rsid w:val="003152CD"/>
    <w:rsid w:val="00385020"/>
    <w:rsid w:val="00400046"/>
    <w:rsid w:val="00410629"/>
    <w:rsid w:val="00434BD6"/>
    <w:rsid w:val="004A3567"/>
    <w:rsid w:val="004B4634"/>
    <w:rsid w:val="005A2DCC"/>
    <w:rsid w:val="005C1E5E"/>
    <w:rsid w:val="005E2205"/>
    <w:rsid w:val="0063558C"/>
    <w:rsid w:val="00653475"/>
    <w:rsid w:val="00662129"/>
    <w:rsid w:val="00671CB3"/>
    <w:rsid w:val="006F63A7"/>
    <w:rsid w:val="00765D0E"/>
    <w:rsid w:val="007E427B"/>
    <w:rsid w:val="007F2DE5"/>
    <w:rsid w:val="00803C79"/>
    <w:rsid w:val="00810FCD"/>
    <w:rsid w:val="00892D09"/>
    <w:rsid w:val="009075CC"/>
    <w:rsid w:val="009337C3"/>
    <w:rsid w:val="00942EC5"/>
    <w:rsid w:val="00954C00"/>
    <w:rsid w:val="00966C98"/>
    <w:rsid w:val="009C3565"/>
    <w:rsid w:val="009F43B4"/>
    <w:rsid w:val="00A018BF"/>
    <w:rsid w:val="00A52EB5"/>
    <w:rsid w:val="00A8266B"/>
    <w:rsid w:val="00A96518"/>
    <w:rsid w:val="00AB78D2"/>
    <w:rsid w:val="00AE12A5"/>
    <w:rsid w:val="00AE3D71"/>
    <w:rsid w:val="00B20B9E"/>
    <w:rsid w:val="00B347A5"/>
    <w:rsid w:val="00B4460E"/>
    <w:rsid w:val="00BE13AE"/>
    <w:rsid w:val="00CD6708"/>
    <w:rsid w:val="00D032ED"/>
    <w:rsid w:val="00D71802"/>
    <w:rsid w:val="00D74174"/>
    <w:rsid w:val="00D84BFD"/>
    <w:rsid w:val="00D94929"/>
    <w:rsid w:val="00DA7C9B"/>
    <w:rsid w:val="00DB537F"/>
    <w:rsid w:val="00DF0CFF"/>
    <w:rsid w:val="00E83042"/>
    <w:rsid w:val="00E85767"/>
    <w:rsid w:val="00E91334"/>
    <w:rsid w:val="00ED73A2"/>
    <w:rsid w:val="00F03272"/>
    <w:rsid w:val="00F133BD"/>
    <w:rsid w:val="00F51A58"/>
    <w:rsid w:val="00F6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E3D3A1"/>
  <w15:chartTrackingRefBased/>
  <w15:docId w15:val="{19DD2C34-36A1-4982-9CE4-AB2E45CB8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518"/>
    <w:pPr>
      <w:spacing w:before="120" w:after="120" w:line="320" w:lineRule="exact"/>
    </w:pPr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13AE"/>
    <w:pPr>
      <w:shd w:val="clear" w:color="auto" w:fill="275317" w:themeFill="accent6" w:themeFillShade="80"/>
      <w:spacing w:before="240" w:after="0"/>
      <w:outlineLvl w:val="0"/>
    </w:pPr>
    <w:rPr>
      <w:b/>
      <w:bCs/>
      <w:color w:val="FFFFFF" w:themeColor="background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73A2"/>
    <w:pPr>
      <w:spacing w:after="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46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46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46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46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46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46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46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13AE"/>
    <w:rPr>
      <w:rFonts w:ascii="Times New Roman" w:hAnsi="Times New Roman" w:cs="Times New Roman"/>
      <w:b/>
      <w:bCs/>
      <w:color w:val="FFFFFF" w:themeColor="background1"/>
      <w:sz w:val="32"/>
      <w:szCs w:val="32"/>
      <w:shd w:val="clear" w:color="auto" w:fill="275317" w:themeFill="accent6" w:themeFillShade="80"/>
    </w:rPr>
  </w:style>
  <w:style w:type="character" w:customStyle="1" w:styleId="Heading2Char">
    <w:name w:val="Heading 2 Char"/>
    <w:basedOn w:val="DefaultParagraphFont"/>
    <w:link w:val="Heading2"/>
    <w:uiPriority w:val="9"/>
    <w:rsid w:val="00ED73A2"/>
    <w:rPr>
      <w:rFonts w:ascii="Times New Roman" w:hAnsi="Times New Roman" w:cs="Times New Roman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46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46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46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46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46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46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46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A96518"/>
    <w:pPr>
      <w:jc w:val="center"/>
    </w:pPr>
    <w:rPr>
      <w:color w:val="275317" w:themeColor="accent6" w:themeShade="80"/>
    </w:rPr>
  </w:style>
  <w:style w:type="character" w:customStyle="1" w:styleId="TitleChar">
    <w:name w:val="Title Char"/>
    <w:basedOn w:val="DefaultParagraphFont"/>
    <w:link w:val="Title"/>
    <w:uiPriority w:val="10"/>
    <w:rsid w:val="00A96518"/>
    <w:rPr>
      <w:rFonts w:ascii="Times New Roman" w:hAnsi="Times New Roman" w:cs="Times New Roman"/>
      <w:b/>
      <w:bCs/>
      <w:color w:val="275317" w:themeColor="accent6" w:themeShade="80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46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46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4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46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3C79"/>
    <w:pPr>
      <w:numPr>
        <w:numId w:val="2"/>
      </w:numPr>
      <w:spacing w:after="240"/>
      <w:ind w:left="360"/>
      <w:contextualSpacing/>
    </w:pPr>
  </w:style>
  <w:style w:type="character" w:styleId="IntenseEmphasis">
    <w:name w:val="Intense Emphasis"/>
    <w:basedOn w:val="DefaultParagraphFont"/>
    <w:uiPriority w:val="21"/>
    <w:qFormat/>
    <w:rsid w:val="00B446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46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46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46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44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60E"/>
  </w:style>
  <w:style w:type="paragraph" w:styleId="Footer">
    <w:name w:val="footer"/>
    <w:basedOn w:val="Normal"/>
    <w:link w:val="FooterChar"/>
    <w:uiPriority w:val="99"/>
    <w:unhideWhenUsed/>
    <w:rsid w:val="00B44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60E"/>
  </w:style>
  <w:style w:type="character" w:styleId="Hyperlink">
    <w:name w:val="Hyperlink"/>
    <w:basedOn w:val="DefaultParagraphFont"/>
    <w:uiPriority w:val="99"/>
    <w:unhideWhenUsed/>
    <w:rsid w:val="00B446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460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E2205"/>
    <w:pPr>
      <w:spacing w:before="100" w:beforeAutospacing="1" w:after="100" w:afterAutospacing="1" w:line="240" w:lineRule="auto"/>
    </w:pPr>
    <w:rPr>
      <w:rFonts w:eastAsia="Times New Roman"/>
      <w:kern w:val="0"/>
      <w14:ligatures w14:val="none"/>
    </w:rPr>
  </w:style>
  <w:style w:type="character" w:styleId="Emphasis">
    <w:name w:val="Emphasis"/>
    <w:uiPriority w:val="20"/>
    <w:qFormat/>
    <w:rsid w:val="00A96518"/>
  </w:style>
  <w:style w:type="character" w:styleId="CommentReference">
    <w:name w:val="annotation reference"/>
    <w:basedOn w:val="DefaultParagraphFont"/>
    <w:uiPriority w:val="99"/>
    <w:semiHidden/>
    <w:unhideWhenUsed/>
    <w:rsid w:val="00810F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0F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0FCD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0F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0FCD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10FCD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1573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Madisen R. Fuller, phd</vt:lpstr>
    </vt:vector>
  </TitlesOfParts>
  <Company/>
  <LinksUpToDate>false</LinksUpToDate>
  <CharactersWithSpaces>10524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Madisen R. Fuller, phd</dc:title>
  <dc:subject/>
  <dc:creator>Madisen Ree Fuller</dc:creator>
  <cp:keywords/>
  <dc:description/>
  <cp:lastModifiedBy>Madisen Ree Fuller</cp:lastModifiedBy>
  <cp:revision>2</cp:revision>
  <cp:lastPrinted>2026-02-04T20:03:00Z</cp:lastPrinted>
  <dcterms:created xsi:type="dcterms:W3CDTF">2026-06-15T19:07:00Z</dcterms:created>
  <dcterms:modified xsi:type="dcterms:W3CDTF">2026-06-15T19:07:00Z</dcterms:modified>
</cp:coreProperties>
</file>